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CE" w:rsidRDefault="00B263CE" w:rsidP="00B263CE">
      <w:pPr>
        <w:jc w:val="center"/>
        <w:rPr>
          <w:rFonts w:asciiTheme="majorHAnsi" w:hAnsiTheme="majorHAnsi"/>
          <w:sz w:val="36"/>
          <w:szCs w:val="36"/>
        </w:rPr>
      </w:pPr>
      <w:bookmarkStart w:id="0" w:name="_GoBack"/>
      <w:bookmarkEnd w:id="0"/>
      <w:r w:rsidRPr="00CA7BA5">
        <w:rPr>
          <w:rFonts w:asciiTheme="majorHAnsi" w:hAnsiTheme="majorHAnsi"/>
          <w:lang w:eastAsia="es-CR"/>
        </w:rPr>
        <w:drawing>
          <wp:inline distT="0" distB="0" distL="0" distR="0" wp14:anchorId="61C793E4" wp14:editId="40816C57">
            <wp:extent cx="1270659" cy="354443"/>
            <wp:effectExtent l="0" t="0" r="571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6061" cy="389423"/>
                    </a:xfrm>
                    <a:prstGeom prst="rect">
                      <a:avLst/>
                    </a:prstGeom>
                    <a:noFill/>
                    <a:ln>
                      <a:noFill/>
                    </a:ln>
                  </pic:spPr>
                </pic:pic>
              </a:graphicData>
            </a:graphic>
          </wp:inline>
        </w:drawing>
      </w:r>
    </w:p>
    <w:p w:rsidR="00B263CE" w:rsidRPr="00CA7BA5" w:rsidRDefault="00B263CE" w:rsidP="00B263CE">
      <w:pPr>
        <w:jc w:val="center"/>
        <w:rPr>
          <w:rFonts w:asciiTheme="majorHAnsi" w:hAnsiTheme="majorHAnsi"/>
          <w:sz w:val="36"/>
          <w:szCs w:val="36"/>
        </w:rPr>
      </w:pPr>
      <w:r w:rsidRPr="00CA7BA5">
        <w:rPr>
          <w:rFonts w:asciiTheme="majorHAnsi" w:hAnsiTheme="majorHAnsi"/>
          <w:sz w:val="36"/>
          <w:szCs w:val="36"/>
        </w:rPr>
        <w:t>SISTEMA NACIONAL DE ACREDITACIÓN DE LA EDUCACIÓN SUPERIOR (SINAES)</w:t>
      </w:r>
    </w:p>
    <w:p w:rsidR="00B263CE" w:rsidRPr="00CA7BA5" w:rsidRDefault="00B263CE" w:rsidP="00B263CE">
      <w:pPr>
        <w:spacing w:after="0" w:line="240" w:lineRule="auto"/>
        <w:jc w:val="center"/>
        <w:rPr>
          <w:rFonts w:asciiTheme="majorHAnsi" w:hAnsiTheme="majorHAnsi"/>
          <w:sz w:val="36"/>
          <w:szCs w:val="36"/>
        </w:rPr>
      </w:pPr>
    </w:p>
    <w:p w:rsidR="00CA7BA5" w:rsidRDefault="00CA7BA5" w:rsidP="00084D91">
      <w:pPr>
        <w:spacing w:after="0" w:line="240" w:lineRule="auto"/>
        <w:rPr>
          <w:rFonts w:asciiTheme="majorHAnsi" w:hAnsiTheme="majorHAnsi"/>
          <w:sz w:val="36"/>
          <w:szCs w:val="36"/>
        </w:rPr>
      </w:pPr>
    </w:p>
    <w:p w:rsidR="00F867F1" w:rsidRPr="00CA7BA5" w:rsidRDefault="00F867F1" w:rsidP="004359CC">
      <w:pPr>
        <w:spacing w:after="0" w:line="240" w:lineRule="auto"/>
        <w:rPr>
          <w:rFonts w:asciiTheme="majorHAnsi" w:hAnsiTheme="majorHAnsi"/>
          <w:sz w:val="36"/>
          <w:szCs w:val="36"/>
        </w:rPr>
      </w:pPr>
    </w:p>
    <w:p w:rsidR="00F867F1" w:rsidRPr="00CA7BA5" w:rsidRDefault="00F867F1" w:rsidP="00F867F1">
      <w:pPr>
        <w:spacing w:after="0" w:line="240" w:lineRule="auto"/>
        <w:jc w:val="center"/>
        <w:rPr>
          <w:rFonts w:asciiTheme="majorHAnsi" w:hAnsiTheme="majorHAnsi"/>
          <w:sz w:val="36"/>
          <w:szCs w:val="36"/>
        </w:rPr>
      </w:pPr>
    </w:p>
    <w:p w:rsidR="00B2126C" w:rsidRDefault="00F867F1" w:rsidP="00F867F1">
      <w:pPr>
        <w:spacing w:after="0" w:line="240" w:lineRule="auto"/>
        <w:jc w:val="center"/>
        <w:rPr>
          <w:rFonts w:asciiTheme="majorHAnsi" w:hAnsiTheme="majorHAnsi"/>
          <w:sz w:val="36"/>
          <w:szCs w:val="36"/>
        </w:rPr>
      </w:pPr>
      <w:r w:rsidRPr="00CA7BA5">
        <w:rPr>
          <w:rFonts w:asciiTheme="majorHAnsi" w:hAnsiTheme="majorHAnsi"/>
          <w:sz w:val="36"/>
          <w:szCs w:val="36"/>
        </w:rPr>
        <w:t xml:space="preserve">Los Procesos de </w:t>
      </w:r>
      <w:r w:rsidR="00B2126C">
        <w:rPr>
          <w:rFonts w:asciiTheme="majorHAnsi" w:hAnsiTheme="majorHAnsi"/>
          <w:sz w:val="36"/>
          <w:szCs w:val="36"/>
        </w:rPr>
        <w:t xml:space="preserve">Autoevaluación </w:t>
      </w:r>
      <w:r w:rsidRPr="00CA7BA5">
        <w:rPr>
          <w:rFonts w:asciiTheme="majorHAnsi" w:hAnsiTheme="majorHAnsi"/>
          <w:sz w:val="36"/>
          <w:szCs w:val="36"/>
        </w:rPr>
        <w:t xml:space="preserve">en </w:t>
      </w:r>
      <w:r w:rsidR="00B2126C">
        <w:rPr>
          <w:rFonts w:asciiTheme="majorHAnsi" w:hAnsiTheme="majorHAnsi"/>
          <w:sz w:val="36"/>
          <w:szCs w:val="36"/>
        </w:rPr>
        <w:t xml:space="preserve">las </w:t>
      </w:r>
      <w:r w:rsidRPr="00CA7BA5">
        <w:rPr>
          <w:rFonts w:asciiTheme="majorHAnsi" w:hAnsiTheme="majorHAnsi"/>
          <w:sz w:val="36"/>
          <w:szCs w:val="36"/>
        </w:rPr>
        <w:t>Carreras de</w:t>
      </w:r>
      <w:r w:rsidR="00B2126C">
        <w:rPr>
          <w:rFonts w:asciiTheme="majorHAnsi" w:hAnsiTheme="majorHAnsi"/>
          <w:sz w:val="36"/>
          <w:szCs w:val="36"/>
        </w:rPr>
        <w:t xml:space="preserve"> </w:t>
      </w:r>
      <w:r w:rsidRPr="00CA7BA5">
        <w:rPr>
          <w:rFonts w:asciiTheme="majorHAnsi" w:hAnsiTheme="majorHAnsi"/>
          <w:sz w:val="36"/>
          <w:szCs w:val="36"/>
        </w:rPr>
        <w:t>Educación</w:t>
      </w:r>
      <w:r w:rsidR="00B2126C">
        <w:rPr>
          <w:rFonts w:asciiTheme="majorHAnsi" w:hAnsiTheme="majorHAnsi"/>
          <w:sz w:val="36"/>
          <w:szCs w:val="36"/>
        </w:rPr>
        <w:t xml:space="preserve"> Reacreditadas. </w:t>
      </w:r>
    </w:p>
    <w:p w:rsidR="00C368AA" w:rsidRPr="00CA7BA5" w:rsidRDefault="00F867F1" w:rsidP="00F867F1">
      <w:pPr>
        <w:spacing w:after="0" w:line="240" w:lineRule="auto"/>
        <w:jc w:val="center"/>
        <w:rPr>
          <w:rFonts w:asciiTheme="majorHAnsi" w:hAnsiTheme="majorHAnsi"/>
          <w:sz w:val="36"/>
          <w:szCs w:val="36"/>
        </w:rPr>
      </w:pPr>
      <w:r w:rsidRPr="00CA7BA5">
        <w:rPr>
          <w:rFonts w:asciiTheme="majorHAnsi" w:hAnsiTheme="majorHAnsi"/>
          <w:sz w:val="36"/>
          <w:szCs w:val="36"/>
        </w:rPr>
        <w:t xml:space="preserve">Tendencias </w:t>
      </w:r>
      <w:r w:rsidR="00B2126C">
        <w:rPr>
          <w:rFonts w:asciiTheme="majorHAnsi" w:hAnsiTheme="majorHAnsi"/>
          <w:sz w:val="36"/>
          <w:szCs w:val="36"/>
        </w:rPr>
        <w:t>para</w:t>
      </w:r>
      <w:r w:rsidRPr="00CA7BA5">
        <w:rPr>
          <w:rFonts w:asciiTheme="majorHAnsi" w:hAnsiTheme="majorHAnsi"/>
          <w:sz w:val="36"/>
          <w:szCs w:val="36"/>
        </w:rPr>
        <w:t xml:space="preserve"> el cambio curricular</w:t>
      </w:r>
      <w:r w:rsidR="004359CC">
        <w:rPr>
          <w:rStyle w:val="Refdenotaalpie"/>
          <w:rFonts w:asciiTheme="majorHAnsi" w:hAnsiTheme="majorHAnsi"/>
          <w:sz w:val="36"/>
          <w:szCs w:val="36"/>
        </w:rPr>
        <w:footnoteReference w:id="1"/>
      </w:r>
    </w:p>
    <w:p w:rsidR="00B2126C" w:rsidRDefault="00B2126C" w:rsidP="00F867F1">
      <w:pPr>
        <w:spacing w:after="0" w:line="240" w:lineRule="auto"/>
        <w:jc w:val="center"/>
        <w:rPr>
          <w:rFonts w:asciiTheme="majorHAnsi" w:hAnsiTheme="majorHAnsi"/>
          <w:sz w:val="36"/>
          <w:szCs w:val="36"/>
        </w:rPr>
      </w:pPr>
    </w:p>
    <w:p w:rsidR="00F867F1" w:rsidRPr="00CA7BA5" w:rsidRDefault="00F867F1" w:rsidP="00F867F1">
      <w:pPr>
        <w:spacing w:after="0" w:line="240" w:lineRule="auto"/>
        <w:jc w:val="center"/>
        <w:rPr>
          <w:rFonts w:asciiTheme="majorHAnsi" w:hAnsiTheme="majorHAnsi"/>
          <w:sz w:val="36"/>
          <w:szCs w:val="36"/>
        </w:rPr>
      </w:pPr>
      <w:r w:rsidRPr="00CA7BA5">
        <w:rPr>
          <w:rFonts w:asciiTheme="majorHAnsi" w:hAnsiTheme="majorHAnsi"/>
          <w:sz w:val="36"/>
          <w:szCs w:val="36"/>
        </w:rPr>
        <w:t>Dra. Leda Badilla Chavarría</w:t>
      </w:r>
      <w:r w:rsidR="00DB7C33">
        <w:rPr>
          <w:rStyle w:val="Refdenotaalpie"/>
          <w:rFonts w:asciiTheme="majorHAnsi" w:hAnsiTheme="majorHAnsi"/>
          <w:sz w:val="36"/>
          <w:szCs w:val="36"/>
        </w:rPr>
        <w:footnoteReference w:id="2"/>
      </w:r>
    </w:p>
    <w:p w:rsidR="00116339" w:rsidRPr="00CA7BA5" w:rsidRDefault="00116339" w:rsidP="00116339">
      <w:pPr>
        <w:spacing w:after="0" w:line="240" w:lineRule="auto"/>
        <w:jc w:val="center"/>
        <w:rPr>
          <w:rFonts w:asciiTheme="majorHAnsi" w:hAnsiTheme="majorHAnsi"/>
          <w:sz w:val="36"/>
          <w:szCs w:val="36"/>
        </w:rPr>
      </w:pPr>
      <w:r w:rsidRPr="00CA7BA5">
        <w:rPr>
          <w:rFonts w:asciiTheme="majorHAnsi" w:hAnsiTheme="majorHAnsi"/>
          <w:sz w:val="36"/>
          <w:szCs w:val="36"/>
        </w:rPr>
        <w:t>M.Sc. Sugey Montoya Sandí</w:t>
      </w:r>
      <w:r w:rsidR="00104FA1">
        <w:rPr>
          <w:rStyle w:val="Refdenotaalpie"/>
          <w:rFonts w:asciiTheme="majorHAnsi" w:hAnsiTheme="majorHAnsi"/>
          <w:sz w:val="36"/>
          <w:szCs w:val="36"/>
        </w:rPr>
        <w:footnoteReference w:id="3"/>
      </w:r>
    </w:p>
    <w:p w:rsidR="00F867F1" w:rsidRPr="00CA7BA5" w:rsidRDefault="00F867F1" w:rsidP="00F867F1">
      <w:pPr>
        <w:spacing w:after="0" w:line="240" w:lineRule="auto"/>
        <w:jc w:val="center"/>
        <w:rPr>
          <w:rFonts w:asciiTheme="majorHAnsi" w:hAnsiTheme="majorHAnsi"/>
          <w:sz w:val="36"/>
          <w:szCs w:val="36"/>
        </w:rPr>
      </w:pPr>
      <w:r w:rsidRPr="00CA7BA5">
        <w:rPr>
          <w:rFonts w:asciiTheme="majorHAnsi" w:hAnsiTheme="majorHAnsi"/>
          <w:sz w:val="36"/>
          <w:szCs w:val="36"/>
        </w:rPr>
        <w:t>M</w:t>
      </w:r>
      <w:r w:rsidR="00D74A5E" w:rsidRPr="00CA7BA5">
        <w:rPr>
          <w:rFonts w:asciiTheme="majorHAnsi" w:hAnsiTheme="majorHAnsi"/>
          <w:sz w:val="36"/>
          <w:szCs w:val="36"/>
        </w:rPr>
        <w:t>.E</w:t>
      </w:r>
      <w:r w:rsidR="001C5C28" w:rsidRPr="00CA7BA5">
        <w:rPr>
          <w:rFonts w:asciiTheme="majorHAnsi" w:hAnsiTheme="majorHAnsi"/>
          <w:sz w:val="36"/>
          <w:szCs w:val="36"/>
        </w:rPr>
        <w:t>d.</w:t>
      </w:r>
      <w:r w:rsidRPr="00CA7BA5">
        <w:rPr>
          <w:rFonts w:asciiTheme="majorHAnsi" w:hAnsiTheme="majorHAnsi"/>
          <w:sz w:val="36"/>
          <w:szCs w:val="36"/>
        </w:rPr>
        <w:t xml:space="preserve"> Sandra Zúñiga Arrieta</w:t>
      </w:r>
      <w:r w:rsidR="00104FA1">
        <w:rPr>
          <w:rStyle w:val="Refdenotaalpie"/>
          <w:rFonts w:asciiTheme="majorHAnsi" w:hAnsiTheme="majorHAnsi"/>
          <w:sz w:val="36"/>
          <w:szCs w:val="36"/>
        </w:rPr>
        <w:footnoteReference w:id="4"/>
      </w:r>
    </w:p>
    <w:p w:rsidR="00F867F1" w:rsidRPr="00CA7BA5" w:rsidRDefault="00F867F1" w:rsidP="00F867F1">
      <w:pPr>
        <w:spacing w:after="0" w:line="240" w:lineRule="auto"/>
        <w:jc w:val="center"/>
        <w:rPr>
          <w:rFonts w:asciiTheme="majorHAnsi" w:hAnsiTheme="majorHAnsi"/>
          <w:sz w:val="36"/>
          <w:szCs w:val="36"/>
        </w:rPr>
      </w:pPr>
    </w:p>
    <w:p w:rsidR="00F867F1" w:rsidRPr="00CA7BA5" w:rsidRDefault="00F867F1" w:rsidP="00F867F1">
      <w:pPr>
        <w:spacing w:after="0" w:line="240" w:lineRule="auto"/>
        <w:jc w:val="center"/>
        <w:rPr>
          <w:rFonts w:asciiTheme="majorHAnsi" w:hAnsiTheme="majorHAnsi"/>
          <w:sz w:val="36"/>
          <w:szCs w:val="36"/>
        </w:rPr>
      </w:pPr>
    </w:p>
    <w:p w:rsidR="000B1E6D" w:rsidRDefault="000B1E6D" w:rsidP="00F867F1">
      <w:pPr>
        <w:spacing w:after="0" w:line="240" w:lineRule="auto"/>
        <w:jc w:val="center"/>
        <w:rPr>
          <w:rFonts w:asciiTheme="majorHAnsi" w:hAnsiTheme="majorHAnsi"/>
          <w:sz w:val="36"/>
          <w:szCs w:val="36"/>
        </w:rPr>
      </w:pPr>
      <w:r>
        <w:rPr>
          <w:rFonts w:asciiTheme="majorHAnsi" w:hAnsiTheme="majorHAnsi"/>
          <w:sz w:val="36"/>
          <w:szCs w:val="36"/>
        </w:rPr>
        <w:t xml:space="preserve">Coloquio </w:t>
      </w:r>
      <w:r w:rsidR="00116339">
        <w:rPr>
          <w:rFonts w:asciiTheme="majorHAnsi" w:hAnsiTheme="majorHAnsi"/>
          <w:sz w:val="36"/>
          <w:szCs w:val="36"/>
        </w:rPr>
        <w:t>Curriculum</w:t>
      </w:r>
      <w:r>
        <w:rPr>
          <w:rFonts w:asciiTheme="majorHAnsi" w:hAnsiTheme="majorHAnsi"/>
          <w:sz w:val="36"/>
          <w:szCs w:val="36"/>
        </w:rPr>
        <w:t xml:space="preserve">-Sociedad. Voces, tensiones </w:t>
      </w:r>
    </w:p>
    <w:p w:rsidR="00F867F1" w:rsidRPr="00CA7BA5" w:rsidRDefault="000B1E6D" w:rsidP="00F867F1">
      <w:pPr>
        <w:spacing w:after="0" w:line="240" w:lineRule="auto"/>
        <w:jc w:val="center"/>
        <w:rPr>
          <w:rFonts w:asciiTheme="majorHAnsi" w:hAnsiTheme="majorHAnsi"/>
          <w:sz w:val="36"/>
          <w:szCs w:val="36"/>
        </w:rPr>
      </w:pPr>
      <w:r>
        <w:rPr>
          <w:rFonts w:asciiTheme="majorHAnsi" w:hAnsiTheme="majorHAnsi"/>
          <w:sz w:val="36"/>
          <w:szCs w:val="36"/>
        </w:rPr>
        <w:t>y perspectivas</w:t>
      </w:r>
    </w:p>
    <w:p w:rsidR="00F867F1" w:rsidRPr="00CA7BA5" w:rsidRDefault="00F867F1" w:rsidP="00F867F1">
      <w:pPr>
        <w:spacing w:after="0" w:line="240" w:lineRule="auto"/>
        <w:jc w:val="center"/>
        <w:rPr>
          <w:rFonts w:asciiTheme="majorHAnsi" w:hAnsiTheme="majorHAnsi"/>
          <w:sz w:val="36"/>
          <w:szCs w:val="36"/>
        </w:rPr>
      </w:pPr>
    </w:p>
    <w:p w:rsidR="00F867F1" w:rsidRPr="00CA7BA5" w:rsidRDefault="00F867F1" w:rsidP="00F867F1">
      <w:pPr>
        <w:spacing w:after="0" w:line="240" w:lineRule="auto"/>
        <w:jc w:val="center"/>
        <w:rPr>
          <w:rFonts w:asciiTheme="majorHAnsi" w:hAnsiTheme="majorHAnsi"/>
          <w:sz w:val="36"/>
          <w:szCs w:val="36"/>
        </w:rPr>
      </w:pPr>
    </w:p>
    <w:p w:rsidR="00F867F1" w:rsidRPr="00CA7BA5" w:rsidRDefault="00F867F1" w:rsidP="00F867F1">
      <w:pPr>
        <w:spacing w:after="0" w:line="240" w:lineRule="auto"/>
        <w:jc w:val="center"/>
        <w:rPr>
          <w:rFonts w:asciiTheme="majorHAnsi" w:hAnsiTheme="majorHAnsi"/>
          <w:sz w:val="36"/>
          <w:szCs w:val="36"/>
        </w:rPr>
      </w:pPr>
    </w:p>
    <w:p w:rsidR="00F867F1" w:rsidRPr="00CA7BA5" w:rsidRDefault="00F867F1" w:rsidP="00F867F1">
      <w:pPr>
        <w:spacing w:after="0" w:line="240" w:lineRule="auto"/>
        <w:jc w:val="center"/>
        <w:rPr>
          <w:rFonts w:asciiTheme="majorHAnsi" w:hAnsiTheme="majorHAnsi"/>
          <w:sz w:val="36"/>
          <w:szCs w:val="36"/>
        </w:rPr>
      </w:pPr>
    </w:p>
    <w:p w:rsidR="006C376F" w:rsidRDefault="00F867F1" w:rsidP="00084D91">
      <w:pPr>
        <w:spacing w:after="0" w:line="240" w:lineRule="auto"/>
        <w:jc w:val="center"/>
        <w:rPr>
          <w:rFonts w:asciiTheme="majorHAnsi" w:hAnsiTheme="majorHAnsi"/>
          <w:sz w:val="36"/>
          <w:szCs w:val="36"/>
        </w:rPr>
      </w:pPr>
      <w:r w:rsidRPr="00CA7BA5">
        <w:rPr>
          <w:rFonts w:asciiTheme="majorHAnsi" w:hAnsiTheme="majorHAnsi"/>
          <w:sz w:val="36"/>
          <w:szCs w:val="36"/>
        </w:rPr>
        <w:t xml:space="preserve">México, </w:t>
      </w:r>
      <w:r w:rsidR="000B1E6D">
        <w:rPr>
          <w:rFonts w:asciiTheme="majorHAnsi" w:hAnsiTheme="majorHAnsi"/>
          <w:sz w:val="36"/>
          <w:szCs w:val="36"/>
        </w:rPr>
        <w:t xml:space="preserve">11-14 de </w:t>
      </w:r>
      <w:r w:rsidRPr="00CA7BA5">
        <w:rPr>
          <w:rFonts w:asciiTheme="majorHAnsi" w:hAnsiTheme="majorHAnsi"/>
          <w:sz w:val="36"/>
          <w:szCs w:val="36"/>
        </w:rPr>
        <w:t>Octubre de  2016</w:t>
      </w:r>
      <w:r w:rsidR="006C376F">
        <w:br/>
      </w:r>
    </w:p>
    <w:p w:rsidR="00EE0FDF" w:rsidRPr="00B263CE" w:rsidRDefault="00EE0FDF" w:rsidP="00084D91">
      <w:pPr>
        <w:spacing w:after="0" w:line="240" w:lineRule="auto"/>
        <w:jc w:val="center"/>
        <w:rPr>
          <w:rFonts w:asciiTheme="majorHAnsi" w:hAnsiTheme="majorHAnsi"/>
          <w:sz w:val="36"/>
          <w:szCs w:val="36"/>
        </w:rPr>
      </w:pPr>
    </w:p>
    <w:p w:rsidR="00BE788C" w:rsidRPr="007E1288" w:rsidRDefault="004359CC" w:rsidP="00B967FF">
      <w:pPr>
        <w:pStyle w:val="Ttulo1"/>
        <w:numPr>
          <w:ilvl w:val="0"/>
          <w:numId w:val="2"/>
        </w:numPr>
        <w:rPr>
          <w:rFonts w:asciiTheme="minorHAnsi" w:hAnsiTheme="minorHAnsi"/>
          <w:sz w:val="22"/>
          <w:szCs w:val="22"/>
        </w:rPr>
      </w:pPr>
      <w:bookmarkStart w:id="1" w:name="_Toc458680330"/>
      <w:r w:rsidRPr="007E1288">
        <w:rPr>
          <w:rFonts w:asciiTheme="minorHAnsi" w:hAnsiTheme="minorHAnsi"/>
          <w:sz w:val="22"/>
          <w:szCs w:val="22"/>
        </w:rPr>
        <w:lastRenderedPageBreak/>
        <w:t>Una agencia de acreditación en un país centroamericano</w:t>
      </w:r>
    </w:p>
    <w:p w:rsidR="00084D91" w:rsidRDefault="00084D91" w:rsidP="00FE5FC4">
      <w:pPr>
        <w:autoSpaceDE w:val="0"/>
        <w:autoSpaceDN w:val="0"/>
        <w:adjustRightInd w:val="0"/>
        <w:spacing w:after="0" w:line="240" w:lineRule="auto"/>
        <w:jc w:val="both"/>
        <w:rPr>
          <w:sz w:val="24"/>
          <w:szCs w:val="24"/>
        </w:rPr>
      </w:pPr>
    </w:p>
    <w:p w:rsidR="00FE5FC4" w:rsidRPr="00F236A9" w:rsidRDefault="00D348B4" w:rsidP="00F236A9">
      <w:pPr>
        <w:autoSpaceDE w:val="0"/>
        <w:autoSpaceDN w:val="0"/>
        <w:adjustRightInd w:val="0"/>
        <w:spacing w:after="0" w:line="276" w:lineRule="auto"/>
        <w:jc w:val="both"/>
        <w:rPr>
          <w:rFonts w:cs="Arial"/>
          <w:color w:val="231F20"/>
        </w:rPr>
      </w:pPr>
      <w:r w:rsidRPr="00F236A9">
        <w:rPr>
          <w:rFonts w:cs="Arial"/>
          <w:color w:val="231F20"/>
        </w:rPr>
        <w:t>L</w:t>
      </w:r>
      <w:r w:rsidR="00FE5FC4" w:rsidRPr="00F236A9">
        <w:rPr>
          <w:rFonts w:cs="Arial"/>
          <w:color w:val="231F20"/>
        </w:rPr>
        <w:t>a crisis económica de los años setenta, hizo que se modificara  el modelo de cambio social para la región latinoamericana, desde un desarrollismo, transitando por  el neoliberalismo hasta la globalización de los años ochenta,  noventa</w:t>
      </w:r>
      <w:r w:rsidR="00104FA1" w:rsidRPr="00F236A9">
        <w:rPr>
          <w:rFonts w:cs="Arial"/>
          <w:color w:val="231F20"/>
        </w:rPr>
        <w:t xml:space="preserve"> y</w:t>
      </w:r>
      <w:r w:rsidR="00FE5FC4" w:rsidRPr="00F236A9">
        <w:rPr>
          <w:rFonts w:cs="Arial"/>
          <w:color w:val="231F20"/>
        </w:rPr>
        <w:t xml:space="preserve">  hasta la fecha.</w:t>
      </w:r>
    </w:p>
    <w:p w:rsidR="00482F48" w:rsidRPr="00F236A9" w:rsidRDefault="00482F48" w:rsidP="00F236A9">
      <w:pPr>
        <w:autoSpaceDE w:val="0"/>
        <w:autoSpaceDN w:val="0"/>
        <w:adjustRightInd w:val="0"/>
        <w:spacing w:after="0" w:line="276" w:lineRule="auto"/>
        <w:jc w:val="both"/>
        <w:rPr>
          <w:rFonts w:cs="Arial"/>
          <w:color w:val="231F20"/>
        </w:rPr>
      </w:pPr>
    </w:p>
    <w:p w:rsidR="00FE5FC4" w:rsidRPr="00F236A9" w:rsidRDefault="00FE5FC4" w:rsidP="00F236A9">
      <w:pPr>
        <w:autoSpaceDE w:val="0"/>
        <w:autoSpaceDN w:val="0"/>
        <w:adjustRightInd w:val="0"/>
        <w:spacing w:after="0" w:line="276" w:lineRule="auto"/>
        <w:jc w:val="both"/>
        <w:rPr>
          <w:rFonts w:cs="Arial"/>
        </w:rPr>
      </w:pPr>
      <w:r w:rsidRPr="00F236A9">
        <w:rPr>
          <w:rFonts w:cs="Arial"/>
        </w:rPr>
        <w:t xml:space="preserve">La ingerencia de entes financiadores en  América Latina, en los temas de la modernización </w:t>
      </w:r>
      <w:r w:rsidR="00D348B4" w:rsidRPr="00F236A9">
        <w:rPr>
          <w:rFonts w:cs="Arial"/>
        </w:rPr>
        <w:t xml:space="preserve">en el </w:t>
      </w:r>
      <w:r w:rsidR="00260CA6" w:rsidRPr="00F236A9">
        <w:rPr>
          <w:rFonts w:cs="Arial"/>
        </w:rPr>
        <w:t>sector</w:t>
      </w:r>
      <w:r w:rsidR="00D348B4" w:rsidRPr="00F236A9">
        <w:rPr>
          <w:rFonts w:cs="Arial"/>
        </w:rPr>
        <w:t xml:space="preserve"> educación</w:t>
      </w:r>
      <w:r w:rsidR="00260CA6" w:rsidRPr="00F236A9">
        <w:rPr>
          <w:rStyle w:val="Refdenotaalpie"/>
          <w:rFonts w:cs="Arial"/>
        </w:rPr>
        <w:footnoteReference w:id="5"/>
      </w:r>
      <w:r w:rsidR="00D348B4" w:rsidRPr="00F236A9">
        <w:rPr>
          <w:rFonts w:cs="Arial"/>
        </w:rPr>
        <w:t xml:space="preserve"> </w:t>
      </w:r>
      <w:r w:rsidRPr="00F236A9">
        <w:rPr>
          <w:rFonts w:cs="Arial"/>
        </w:rPr>
        <w:t xml:space="preserve">es </w:t>
      </w:r>
      <w:r w:rsidR="00DB31EE" w:rsidRPr="00F236A9">
        <w:rPr>
          <w:rFonts w:cs="Arial"/>
        </w:rPr>
        <w:t xml:space="preserve">conocida.  El modelo </w:t>
      </w:r>
      <w:r w:rsidRPr="00F236A9">
        <w:rPr>
          <w:rFonts w:cs="Arial"/>
        </w:rPr>
        <w:t xml:space="preserve"> impulsado p</w:t>
      </w:r>
      <w:r w:rsidR="00D348B4" w:rsidRPr="00F236A9">
        <w:rPr>
          <w:rFonts w:cs="Arial"/>
        </w:rPr>
        <w:t xml:space="preserve">or medio de </w:t>
      </w:r>
      <w:r w:rsidRPr="00F236A9">
        <w:rPr>
          <w:rFonts w:cs="Arial"/>
        </w:rPr>
        <w:t xml:space="preserve"> políticas financieras y técnicas</w:t>
      </w:r>
      <w:r w:rsidRPr="00F236A9">
        <w:rPr>
          <w:rStyle w:val="Refdenotaalpie"/>
          <w:rFonts w:cs="Arial"/>
        </w:rPr>
        <w:footnoteReference w:id="6"/>
      </w:r>
      <w:r w:rsidR="00DB31EE" w:rsidRPr="00F236A9">
        <w:rPr>
          <w:rFonts w:cs="Arial"/>
        </w:rPr>
        <w:t xml:space="preserve"> </w:t>
      </w:r>
      <w:r w:rsidRPr="00F236A9">
        <w:rPr>
          <w:rFonts w:cs="Arial"/>
        </w:rPr>
        <w:t xml:space="preserve"> </w:t>
      </w:r>
      <w:r w:rsidRPr="00F236A9">
        <w:rPr>
          <w:rFonts w:cs="Arial"/>
          <w:color w:val="231F20"/>
        </w:rPr>
        <w:t xml:space="preserve">adquirieron preponderancia en la definición de la agenda social de los países, </w:t>
      </w:r>
      <w:r w:rsidR="00260CA6" w:rsidRPr="00F236A9">
        <w:rPr>
          <w:rFonts w:cs="Arial"/>
        </w:rPr>
        <w:t xml:space="preserve"> propugnando</w:t>
      </w:r>
      <w:r w:rsidRPr="00F236A9">
        <w:rPr>
          <w:rFonts w:cs="Arial"/>
        </w:rPr>
        <w:t xml:space="preserve">  por su  privatización, bajo los significantes “calidad”; “eficiencia” “equidad” entre otr</w:t>
      </w:r>
      <w:r w:rsidR="00104FA1" w:rsidRPr="00F236A9">
        <w:rPr>
          <w:rFonts w:cs="Arial"/>
        </w:rPr>
        <w:t>os</w:t>
      </w:r>
      <w:r w:rsidRPr="00F236A9">
        <w:rPr>
          <w:rFonts w:cs="Arial"/>
        </w:rPr>
        <w:t xml:space="preserve">  (Badilla, 2009. Jiménez, 2011). </w:t>
      </w:r>
    </w:p>
    <w:p w:rsidR="00203B95" w:rsidRPr="00F236A9" w:rsidRDefault="00203B95" w:rsidP="00F236A9">
      <w:pPr>
        <w:autoSpaceDE w:val="0"/>
        <w:autoSpaceDN w:val="0"/>
        <w:adjustRightInd w:val="0"/>
        <w:spacing w:after="0" w:line="276" w:lineRule="auto"/>
        <w:jc w:val="both"/>
      </w:pPr>
    </w:p>
    <w:p w:rsidR="000E64F1" w:rsidRPr="00F236A9" w:rsidRDefault="001519AC" w:rsidP="00F236A9">
      <w:pPr>
        <w:autoSpaceDE w:val="0"/>
        <w:autoSpaceDN w:val="0"/>
        <w:adjustRightInd w:val="0"/>
        <w:spacing w:after="0" w:line="276" w:lineRule="auto"/>
        <w:jc w:val="both"/>
        <w:rPr>
          <w:rFonts w:eastAsia="Times New Roman" w:cs="Tahoma"/>
          <w:noProof w:val="0"/>
          <w:lang w:val="es-ES" w:eastAsia="es-CR"/>
        </w:rPr>
      </w:pPr>
      <w:r w:rsidRPr="00F236A9">
        <w:t xml:space="preserve">A finales de la decada de los </w:t>
      </w:r>
      <w:r w:rsidR="00121700" w:rsidRPr="00F236A9">
        <w:t>ochenta</w:t>
      </w:r>
      <w:r w:rsidRPr="00F236A9">
        <w:t xml:space="preserve">, </w:t>
      </w:r>
      <w:r w:rsidR="00E4694E" w:rsidRPr="00F236A9">
        <w:t xml:space="preserve">Costa Rica, </w:t>
      </w:r>
      <w:r w:rsidRPr="00F236A9">
        <w:t xml:space="preserve">experimentó un </w:t>
      </w:r>
      <w:r w:rsidR="005C7705" w:rsidRPr="00F236A9">
        <w:t xml:space="preserve">considerable </w:t>
      </w:r>
      <w:r w:rsidRPr="00F236A9">
        <w:t>aumento en la oferta de educación superior p</w:t>
      </w:r>
      <w:r w:rsidR="00E4694E" w:rsidRPr="00F236A9">
        <w:t>rivada</w:t>
      </w:r>
      <w:r w:rsidRPr="00F236A9">
        <w:t xml:space="preserve">.  </w:t>
      </w:r>
      <w:r w:rsidR="005C7705" w:rsidRPr="00F236A9">
        <w:t>Los procesos de acreditac</w:t>
      </w:r>
      <w:r w:rsidR="00DB31EE" w:rsidRPr="00F236A9">
        <w:t>ión, surgiero</w:t>
      </w:r>
      <w:r w:rsidR="005C7705" w:rsidRPr="00F236A9">
        <w:t xml:space="preserve">n como una </w:t>
      </w:r>
      <w:r w:rsidR="005C7705" w:rsidRPr="00F236A9">
        <w:rPr>
          <w:rFonts w:cs="Arial"/>
        </w:rPr>
        <w:t>inici</w:t>
      </w:r>
      <w:r w:rsidR="00260CA6" w:rsidRPr="00F236A9">
        <w:rPr>
          <w:rFonts w:cs="Arial"/>
        </w:rPr>
        <w:t>ativa</w:t>
      </w:r>
      <w:r w:rsidR="00260CA6" w:rsidRPr="00F236A9">
        <w:t xml:space="preserve"> al interior  de las</w:t>
      </w:r>
      <w:r w:rsidR="005C7705" w:rsidRPr="00F236A9">
        <w:t xml:space="preserve"> u</w:t>
      </w:r>
      <w:r w:rsidR="00DB31EE" w:rsidRPr="00F236A9">
        <w:t>niversidades públicas</w:t>
      </w:r>
      <w:r w:rsidR="00110D86" w:rsidRPr="00F236A9">
        <w:rPr>
          <w:rStyle w:val="Refdenotaalpie"/>
        </w:rPr>
        <w:footnoteReference w:id="7"/>
      </w:r>
      <w:r w:rsidR="00DB31EE" w:rsidRPr="00F236A9">
        <w:t>.</w:t>
      </w:r>
      <w:r w:rsidR="003D5808" w:rsidRPr="00F236A9">
        <w:t xml:space="preserve"> </w:t>
      </w:r>
    </w:p>
    <w:p w:rsidR="00482F48" w:rsidRPr="00EE0FDF" w:rsidRDefault="00482F48" w:rsidP="00F236A9">
      <w:pPr>
        <w:spacing w:line="276" w:lineRule="auto"/>
        <w:jc w:val="both"/>
        <w:rPr>
          <w:sz w:val="24"/>
          <w:szCs w:val="24"/>
        </w:rPr>
      </w:pPr>
    </w:p>
    <w:p w:rsidR="00A55C98" w:rsidRDefault="00121700" w:rsidP="00F236A9">
      <w:pPr>
        <w:spacing w:line="276" w:lineRule="auto"/>
        <w:jc w:val="both"/>
      </w:pPr>
      <w:r w:rsidRPr="00F236A9">
        <w:t>P</w:t>
      </w:r>
      <w:r w:rsidR="003E0BF9" w:rsidRPr="00F236A9">
        <w:t xml:space="preserve">ara evaluar </w:t>
      </w:r>
      <w:r w:rsidR="001519AC" w:rsidRPr="00F236A9">
        <w:t xml:space="preserve"> la calidad de la educación  superi</w:t>
      </w:r>
      <w:r w:rsidR="00003559" w:rsidRPr="00F236A9">
        <w:t xml:space="preserve">or surgen diferentes </w:t>
      </w:r>
      <w:r w:rsidRPr="00F236A9">
        <w:t>agencias</w:t>
      </w:r>
      <w:r w:rsidR="00D348B4" w:rsidRPr="00F236A9">
        <w:t xml:space="preserve"> de </w:t>
      </w:r>
      <w:r w:rsidR="001519AC" w:rsidRPr="00F236A9">
        <w:t xml:space="preserve">acreditación </w:t>
      </w:r>
      <w:r w:rsidR="00DB31EE" w:rsidRPr="00F236A9">
        <w:t>a</w:t>
      </w:r>
      <w:r w:rsidR="001519AC" w:rsidRPr="00F236A9">
        <w:t xml:space="preserve"> las </w:t>
      </w:r>
      <w:r w:rsidR="00DB31EE" w:rsidRPr="00F236A9">
        <w:t xml:space="preserve">que las </w:t>
      </w:r>
      <w:r w:rsidR="001519AC" w:rsidRPr="00F236A9">
        <w:t>carreras</w:t>
      </w:r>
      <w:r w:rsidR="00DB31EE" w:rsidRPr="00F236A9">
        <w:t xml:space="preserve"> </w:t>
      </w:r>
      <w:r w:rsidR="004C1F6C" w:rsidRPr="00F236A9">
        <w:t>o programas</w:t>
      </w:r>
      <w:r w:rsidR="004C1F6C" w:rsidRPr="00F236A9">
        <w:rPr>
          <w:rStyle w:val="Refdenotaalpie"/>
        </w:rPr>
        <w:footnoteReference w:id="8"/>
      </w:r>
      <w:r w:rsidR="004C1F6C" w:rsidRPr="00F236A9">
        <w:t xml:space="preserve"> </w:t>
      </w:r>
      <w:r w:rsidR="00DB31EE" w:rsidRPr="00F236A9">
        <w:t>pueden acceder</w:t>
      </w:r>
      <w:r w:rsidR="00003559" w:rsidRPr="008612BC">
        <w:t xml:space="preserve">. </w:t>
      </w:r>
      <w:r w:rsidR="00D348B4" w:rsidRPr="008612BC">
        <w:t>Se observa un  desplazamiento a</w:t>
      </w:r>
      <w:r w:rsidR="00664EA3" w:rsidRPr="008612BC">
        <w:t xml:space="preserve"> </w:t>
      </w:r>
      <w:r w:rsidR="001519AC" w:rsidRPr="008612BC">
        <w:t>l</w:t>
      </w:r>
      <w:r w:rsidR="00664EA3" w:rsidRPr="008612BC">
        <w:t>o que se ha llamado</w:t>
      </w:r>
      <w:r w:rsidR="001519AC" w:rsidRPr="008612BC">
        <w:t xml:space="preserve"> un</w:t>
      </w:r>
      <w:r w:rsidR="000E64F1" w:rsidRPr="008612BC">
        <w:t>a cultura de calidad</w:t>
      </w:r>
      <w:r w:rsidR="000E64F1" w:rsidRPr="008612BC">
        <w:rPr>
          <w:rStyle w:val="Refdenotaalpie"/>
        </w:rPr>
        <w:footnoteReference w:id="9"/>
      </w:r>
      <w:r w:rsidR="003E0BF9" w:rsidRPr="008612BC">
        <w:t xml:space="preserve">, </w:t>
      </w:r>
      <w:r w:rsidR="001519AC" w:rsidRPr="008612BC">
        <w:t xml:space="preserve"> sobre todo </w:t>
      </w:r>
      <w:r w:rsidR="00EE0FDF" w:rsidRPr="008612BC">
        <w:t xml:space="preserve">en </w:t>
      </w:r>
      <w:r w:rsidR="001519AC" w:rsidRPr="008612BC">
        <w:t>aquel</w:t>
      </w:r>
      <w:r w:rsidR="00D348B4" w:rsidRPr="008612BC">
        <w:t xml:space="preserve">las carreras o programas </w:t>
      </w:r>
      <w:r w:rsidR="004C1F6C" w:rsidRPr="008612BC">
        <w:t>cons</w:t>
      </w:r>
      <w:r w:rsidR="00084D91" w:rsidRPr="008612BC">
        <w:t>iderados</w:t>
      </w:r>
      <w:r w:rsidR="00D348B4" w:rsidRPr="008612BC">
        <w:t xml:space="preserve"> prioritario</w:t>
      </w:r>
      <w:r w:rsidR="001519AC" w:rsidRPr="008612BC">
        <w:t xml:space="preserve">s para el </w:t>
      </w:r>
      <w:r w:rsidR="00003559" w:rsidRPr="008612BC">
        <w:t xml:space="preserve">desarrollo integral de  las </w:t>
      </w:r>
      <w:r w:rsidR="001519AC" w:rsidRPr="008612BC">
        <w:t>sociedades</w:t>
      </w:r>
      <w:r w:rsidR="00DB31EE" w:rsidRPr="008612BC">
        <w:t xml:space="preserve"> y </w:t>
      </w:r>
      <w:r w:rsidR="00854B2F" w:rsidRPr="008612BC">
        <w:t xml:space="preserve"> el curriculum</w:t>
      </w:r>
      <w:r w:rsidR="001519AC" w:rsidRPr="008612BC">
        <w:t xml:space="preserve">. </w:t>
      </w:r>
      <w:r w:rsidR="00A55C98" w:rsidRPr="008612BC">
        <w:t>Una cultura no siempre bien entendida, ya que  la noción de calidad se aborda como una  construcción intelectiva, por medio de procesos de</w:t>
      </w:r>
      <w:r w:rsidR="00A55C98" w:rsidRPr="008612BC">
        <w:rPr>
          <w:i/>
        </w:rPr>
        <w:t xml:space="preserve"> </w:t>
      </w:r>
      <w:r w:rsidR="00A55C98" w:rsidRPr="008612BC">
        <w:t>comunicación entre subjetividades, que llegan a objetivizarse por acuerdos de los mismos sujetos o de comunidades académicas, como en el caso que nos ocupa.  Está en revisión, es dinámica, ya que siempre habrá una entidad exterior que impide su cierre final. De no</w:t>
      </w:r>
      <w:r w:rsidR="00A55C98" w:rsidRPr="008612BC">
        <w:rPr>
          <w:sz w:val="24"/>
          <w:szCs w:val="24"/>
        </w:rPr>
        <w:t xml:space="preserve"> </w:t>
      </w:r>
      <w:r w:rsidR="00A55C98" w:rsidRPr="008612BC">
        <w:t>concretarse en una cadena discursiva, se convie</w:t>
      </w:r>
      <w:r w:rsidR="007C7181" w:rsidRPr="008612BC">
        <w:t>rte en un significante flotante</w:t>
      </w:r>
      <w:r w:rsidR="00A55C98" w:rsidRPr="008612BC">
        <w:t>(Badilla, 2016).</w:t>
      </w:r>
    </w:p>
    <w:p w:rsidR="000F70D7" w:rsidRPr="00F236A9" w:rsidRDefault="00DB31EE" w:rsidP="00F236A9">
      <w:pPr>
        <w:spacing w:line="276" w:lineRule="auto"/>
        <w:jc w:val="both"/>
        <w:rPr>
          <w:bCs/>
        </w:rPr>
      </w:pPr>
      <w:r w:rsidRPr="00F236A9">
        <w:t>E</w:t>
      </w:r>
      <w:r w:rsidR="00854B2F" w:rsidRPr="00F236A9">
        <w:t xml:space="preserve">n el medio académico, </w:t>
      </w:r>
      <w:r w:rsidRPr="00F236A9">
        <w:t xml:space="preserve">se han identificado </w:t>
      </w:r>
      <w:r w:rsidR="000F70D7" w:rsidRPr="00F236A9">
        <w:t xml:space="preserve">carreras </w:t>
      </w:r>
      <w:r w:rsidR="00854B2F" w:rsidRPr="00F236A9">
        <w:t xml:space="preserve">de “riesgo social” </w:t>
      </w:r>
      <w:r w:rsidR="003E0BF9" w:rsidRPr="00F236A9">
        <w:t xml:space="preserve"> como </w:t>
      </w:r>
      <w:r w:rsidR="00854B2F" w:rsidRPr="00F236A9">
        <w:t>la</w:t>
      </w:r>
      <w:r w:rsidR="003E0BF9" w:rsidRPr="00F236A9">
        <w:t xml:space="preserve"> salud, algunas </w:t>
      </w:r>
      <w:r w:rsidR="001519AC" w:rsidRPr="00F236A9">
        <w:t>cienci</w:t>
      </w:r>
      <w:r w:rsidR="003E0BF9" w:rsidRPr="00F236A9">
        <w:t>as aplicadas,  el</w:t>
      </w:r>
      <w:r w:rsidR="001519AC" w:rsidRPr="00F236A9">
        <w:t xml:space="preserve"> derecho, </w:t>
      </w:r>
      <w:r w:rsidR="003E0BF9" w:rsidRPr="00F236A9">
        <w:t xml:space="preserve">la </w:t>
      </w:r>
      <w:r w:rsidR="000F70D7" w:rsidRPr="00F236A9">
        <w:t>educación</w:t>
      </w:r>
      <w:r w:rsidR="00854B2F" w:rsidRPr="00F236A9">
        <w:t xml:space="preserve"> (Fernández-Lamarra, 2005). </w:t>
      </w:r>
      <w:r w:rsidR="00C75A7E" w:rsidRPr="00F236A9">
        <w:t>E</w:t>
      </w:r>
      <w:r w:rsidR="001519AC" w:rsidRPr="00F236A9">
        <w:t xml:space="preserve">l </w:t>
      </w:r>
      <w:r w:rsidR="00854B2F" w:rsidRPr="00F236A9">
        <w:t>Ministerio de Educación,  impulsa</w:t>
      </w:r>
      <w:r w:rsidR="001519AC" w:rsidRPr="00F236A9">
        <w:t xml:space="preserve"> una reforma a la Ley del Consejo Nacional de Educación Su</w:t>
      </w:r>
      <w:r w:rsidR="00854B2F" w:rsidRPr="00F236A9">
        <w:t>perior Privada (CONESUP) que</w:t>
      </w:r>
      <w:r w:rsidR="001519AC" w:rsidRPr="00F236A9">
        <w:t xml:space="preserve"> propone que “l</w:t>
      </w:r>
      <w:r w:rsidR="001519AC" w:rsidRPr="00F236A9">
        <w:rPr>
          <w:bCs/>
        </w:rPr>
        <w:t>as carreras en las áreas de Educación, Salud e Ingeniería Civil deberán obtener su certificado oficial de acreditación ante el SINAES – o ante una agencia reconocida y avalada por éste</w:t>
      </w:r>
      <w:r w:rsidR="00084D91" w:rsidRPr="00F236A9">
        <w:rPr>
          <w:rStyle w:val="Refdenotaalpie"/>
          <w:bCs/>
        </w:rPr>
        <w:footnoteReference w:id="10"/>
      </w:r>
      <w:r w:rsidR="00084D91" w:rsidRPr="00F236A9">
        <w:rPr>
          <w:bCs/>
        </w:rPr>
        <w:t>.</w:t>
      </w:r>
      <w:r w:rsidR="001519AC" w:rsidRPr="00F236A9">
        <w:rPr>
          <w:bCs/>
        </w:rPr>
        <w:t xml:space="preserve">  Es decir, </w:t>
      </w:r>
      <w:r w:rsidR="000F70D7" w:rsidRPr="00F236A9">
        <w:rPr>
          <w:bCs/>
        </w:rPr>
        <w:t xml:space="preserve">su acreditación </w:t>
      </w:r>
      <w:r w:rsidR="00145FBF" w:rsidRPr="00F236A9">
        <w:rPr>
          <w:bCs/>
        </w:rPr>
        <w:t>será</w:t>
      </w:r>
      <w:r w:rsidR="000F70D7" w:rsidRPr="00F236A9">
        <w:rPr>
          <w:bCs/>
        </w:rPr>
        <w:t xml:space="preserve"> obligatoria. </w:t>
      </w:r>
      <w:bookmarkStart w:id="2" w:name="_Toc458680331"/>
      <w:bookmarkEnd w:id="1"/>
    </w:p>
    <w:p w:rsidR="00203B95" w:rsidRPr="00F236A9" w:rsidRDefault="00203B95" w:rsidP="00F236A9">
      <w:pPr>
        <w:spacing w:line="276" w:lineRule="auto"/>
        <w:jc w:val="both"/>
        <w:rPr>
          <w:color w:val="2E74B5" w:themeColor="accent1" w:themeShade="BF"/>
        </w:rPr>
      </w:pPr>
    </w:p>
    <w:p w:rsidR="002C30CF" w:rsidRPr="007E1288" w:rsidRDefault="0000025F" w:rsidP="00EE0FDF">
      <w:pPr>
        <w:pStyle w:val="Prrafodelista"/>
        <w:numPr>
          <w:ilvl w:val="0"/>
          <w:numId w:val="2"/>
        </w:numPr>
        <w:spacing w:line="360" w:lineRule="auto"/>
        <w:jc w:val="both"/>
        <w:rPr>
          <w:color w:val="2E74B5" w:themeColor="accent1" w:themeShade="BF"/>
        </w:rPr>
      </w:pPr>
      <w:r w:rsidRPr="007E1288">
        <w:rPr>
          <w:color w:val="2E74B5" w:themeColor="accent1" w:themeShade="BF"/>
        </w:rPr>
        <w:t xml:space="preserve">El modelo de </w:t>
      </w:r>
      <w:r w:rsidR="004C1F6C" w:rsidRPr="007E1288">
        <w:rPr>
          <w:color w:val="2E74B5" w:themeColor="accent1" w:themeShade="BF"/>
        </w:rPr>
        <w:t xml:space="preserve">evaluación para la </w:t>
      </w:r>
      <w:r w:rsidRPr="007E1288">
        <w:rPr>
          <w:color w:val="2E74B5" w:themeColor="accent1" w:themeShade="BF"/>
        </w:rPr>
        <w:t xml:space="preserve">acreditación </w:t>
      </w:r>
      <w:bookmarkEnd w:id="2"/>
      <w:r w:rsidR="00142CDB" w:rsidRPr="007E1288">
        <w:rPr>
          <w:color w:val="2E74B5" w:themeColor="accent1" w:themeShade="BF"/>
        </w:rPr>
        <w:t>que se aplica</w:t>
      </w:r>
    </w:p>
    <w:p w:rsidR="004C3C41" w:rsidRPr="00EE0FDF" w:rsidRDefault="004C3C41" w:rsidP="00F236A9">
      <w:pPr>
        <w:pStyle w:val="Titulogeneral"/>
        <w:spacing w:before="0" w:after="0" w:line="276" w:lineRule="auto"/>
        <w:jc w:val="both"/>
        <w:rPr>
          <w:rFonts w:asciiTheme="minorHAnsi" w:hAnsiTheme="minorHAnsi" w:cstheme="minorHAnsi"/>
          <w:b w:val="0"/>
          <w:sz w:val="24"/>
          <w:lang w:val="es-CR" w:eastAsia="es-CR"/>
        </w:rPr>
      </w:pPr>
      <w:r w:rsidRPr="00EE0FDF">
        <w:rPr>
          <w:rFonts w:asciiTheme="minorHAnsi" w:hAnsiTheme="minorHAnsi" w:cstheme="minorHAnsi"/>
          <w:b w:val="0"/>
          <w:sz w:val="24"/>
          <w:lang w:val="es-CR" w:eastAsia="es-CR"/>
        </w:rPr>
        <w:t>El mode</w:t>
      </w:r>
      <w:r w:rsidR="000F70D7" w:rsidRPr="00EE0FDF">
        <w:rPr>
          <w:rFonts w:asciiTheme="minorHAnsi" w:hAnsiTheme="minorHAnsi" w:cstheme="minorHAnsi"/>
          <w:b w:val="0"/>
          <w:sz w:val="24"/>
          <w:lang w:val="es-CR" w:eastAsia="es-CR"/>
        </w:rPr>
        <w:t xml:space="preserve">lo </w:t>
      </w:r>
      <w:r w:rsidR="004C1F6C" w:rsidRPr="00EE0FDF">
        <w:rPr>
          <w:rFonts w:asciiTheme="minorHAnsi" w:hAnsiTheme="minorHAnsi" w:cstheme="minorHAnsi"/>
          <w:b w:val="0"/>
          <w:sz w:val="24"/>
          <w:lang w:val="es-CR" w:eastAsia="es-CR"/>
        </w:rPr>
        <w:t xml:space="preserve">de evaluación </w:t>
      </w:r>
      <w:r w:rsidR="00DB31EE" w:rsidRPr="00EE0FDF">
        <w:rPr>
          <w:rFonts w:asciiTheme="minorHAnsi" w:hAnsiTheme="minorHAnsi" w:cstheme="minorHAnsi"/>
          <w:b w:val="0"/>
          <w:sz w:val="24"/>
          <w:lang w:val="es-CR" w:eastAsia="es-CR"/>
        </w:rPr>
        <w:t xml:space="preserve">del SINAES </w:t>
      </w:r>
      <w:r w:rsidR="00F50772" w:rsidRPr="00EE0FDF">
        <w:rPr>
          <w:rFonts w:asciiTheme="minorHAnsi" w:hAnsiTheme="minorHAnsi" w:cstheme="minorHAnsi"/>
          <w:b w:val="0"/>
          <w:sz w:val="24"/>
          <w:lang w:val="es-CR" w:eastAsia="es-CR"/>
        </w:rPr>
        <w:t>se aplica desde el año 2009</w:t>
      </w:r>
      <w:r w:rsidR="00DB31EE" w:rsidRPr="00EE0FDF">
        <w:rPr>
          <w:rFonts w:asciiTheme="minorHAnsi" w:hAnsiTheme="minorHAnsi" w:cstheme="minorHAnsi"/>
          <w:b w:val="0"/>
          <w:sz w:val="24"/>
          <w:lang w:val="es-CR" w:eastAsia="es-CR"/>
        </w:rPr>
        <w:t>,</w:t>
      </w:r>
      <w:r w:rsidR="004C1F6C" w:rsidRPr="00EE0FDF">
        <w:rPr>
          <w:rFonts w:asciiTheme="minorHAnsi" w:hAnsiTheme="minorHAnsi" w:cstheme="minorHAnsi"/>
          <w:b w:val="0"/>
          <w:sz w:val="24"/>
          <w:lang w:val="es-CR" w:eastAsia="es-CR"/>
        </w:rPr>
        <w:t xml:space="preserve"> </w:t>
      </w:r>
      <w:r w:rsidRPr="00EE0FDF">
        <w:rPr>
          <w:rFonts w:asciiTheme="minorHAnsi" w:hAnsiTheme="minorHAnsi" w:cstheme="minorHAnsi"/>
          <w:b w:val="0"/>
          <w:sz w:val="24"/>
          <w:lang w:val="es-CR" w:eastAsia="es-CR"/>
        </w:rPr>
        <w:t xml:space="preserve">conduce a un análisis </w:t>
      </w:r>
      <w:r w:rsidR="000B3646" w:rsidRPr="00EE0FDF">
        <w:rPr>
          <w:rFonts w:asciiTheme="minorHAnsi" w:hAnsiTheme="minorHAnsi" w:cstheme="minorHAnsi"/>
          <w:b w:val="0"/>
          <w:sz w:val="24"/>
          <w:lang w:val="es-CR" w:eastAsia="es-CR"/>
        </w:rPr>
        <w:t>de la</w:t>
      </w:r>
      <w:r w:rsidR="00F50772" w:rsidRPr="00EE0FDF">
        <w:rPr>
          <w:rFonts w:asciiTheme="minorHAnsi" w:hAnsiTheme="minorHAnsi" w:cstheme="minorHAnsi"/>
          <w:b w:val="0"/>
          <w:sz w:val="24"/>
          <w:lang w:val="es-CR" w:eastAsia="es-CR"/>
        </w:rPr>
        <w:t>s</w:t>
      </w:r>
      <w:r w:rsidR="000B3646" w:rsidRPr="00EE0FDF">
        <w:rPr>
          <w:rFonts w:asciiTheme="minorHAnsi" w:hAnsiTheme="minorHAnsi" w:cstheme="minorHAnsi"/>
          <w:b w:val="0"/>
          <w:sz w:val="24"/>
          <w:lang w:val="es-CR" w:eastAsia="es-CR"/>
        </w:rPr>
        <w:t xml:space="preserve"> carrera</w:t>
      </w:r>
      <w:r w:rsidR="00F50772" w:rsidRPr="00EE0FDF">
        <w:rPr>
          <w:rFonts w:asciiTheme="minorHAnsi" w:hAnsiTheme="minorHAnsi" w:cstheme="minorHAnsi"/>
          <w:b w:val="0"/>
          <w:sz w:val="24"/>
          <w:lang w:val="es-CR" w:eastAsia="es-CR"/>
        </w:rPr>
        <w:t>s</w:t>
      </w:r>
      <w:r w:rsidR="004C1F6C" w:rsidRPr="00EE0FDF">
        <w:rPr>
          <w:rFonts w:asciiTheme="minorHAnsi" w:hAnsiTheme="minorHAnsi" w:cstheme="minorHAnsi"/>
          <w:b w:val="0"/>
          <w:sz w:val="24"/>
          <w:lang w:val="es-CR" w:eastAsia="es-CR"/>
        </w:rPr>
        <w:t xml:space="preserve"> o programas</w:t>
      </w:r>
      <w:r w:rsidR="000B3646" w:rsidRPr="00EE0FDF">
        <w:rPr>
          <w:rFonts w:asciiTheme="minorHAnsi" w:hAnsiTheme="minorHAnsi" w:cstheme="minorHAnsi"/>
          <w:b w:val="0"/>
          <w:sz w:val="24"/>
          <w:lang w:val="es-CR" w:eastAsia="es-CR"/>
        </w:rPr>
        <w:t xml:space="preserve">, </w:t>
      </w:r>
      <w:r w:rsidR="00DB31EE" w:rsidRPr="00EE0FDF">
        <w:rPr>
          <w:rFonts w:asciiTheme="minorHAnsi" w:hAnsiTheme="minorHAnsi" w:cstheme="minorHAnsi"/>
          <w:b w:val="0"/>
          <w:sz w:val="24"/>
          <w:lang w:val="es-CR" w:eastAsia="es-CR"/>
        </w:rPr>
        <w:t>guiados</w:t>
      </w:r>
      <w:r w:rsidRPr="00EE0FDF">
        <w:rPr>
          <w:rFonts w:asciiTheme="minorHAnsi" w:hAnsiTheme="minorHAnsi" w:cstheme="minorHAnsi"/>
          <w:b w:val="0"/>
          <w:sz w:val="24"/>
          <w:lang w:val="es-CR" w:eastAsia="es-CR"/>
        </w:rPr>
        <w:t xml:space="preserve"> por el modelo CIPP (contexto, insumos, procesos y productos)</w:t>
      </w:r>
      <w:r w:rsidR="000B3646" w:rsidRPr="00EE0FDF">
        <w:rPr>
          <w:rFonts w:asciiTheme="minorHAnsi" w:hAnsiTheme="minorHAnsi" w:cstheme="minorHAnsi"/>
          <w:b w:val="0"/>
          <w:sz w:val="24"/>
          <w:lang w:val="es-CR" w:eastAsia="es-CR"/>
        </w:rPr>
        <w:t xml:space="preserve">. </w:t>
      </w:r>
      <w:r w:rsidR="00A734A8" w:rsidRPr="00EE0FDF">
        <w:rPr>
          <w:rFonts w:asciiTheme="minorHAnsi" w:hAnsiTheme="minorHAnsi" w:cstheme="minorHAnsi"/>
          <w:b w:val="0"/>
          <w:sz w:val="24"/>
          <w:lang w:val="es-CR" w:eastAsia="es-CR"/>
        </w:rPr>
        <w:t xml:space="preserve">En </w:t>
      </w:r>
      <w:r w:rsidR="00A30888" w:rsidRPr="00EE0FDF">
        <w:rPr>
          <w:rFonts w:asciiTheme="minorHAnsi" w:hAnsiTheme="minorHAnsi" w:cstheme="minorHAnsi"/>
          <w:b w:val="0"/>
          <w:sz w:val="24"/>
          <w:lang w:val="es-CR" w:eastAsia="es-CR"/>
        </w:rPr>
        <w:t>e</w:t>
      </w:r>
      <w:r w:rsidR="00A734A8" w:rsidRPr="00EE0FDF">
        <w:rPr>
          <w:rFonts w:asciiTheme="minorHAnsi" w:hAnsiTheme="minorHAnsi" w:cstheme="minorHAnsi"/>
          <w:b w:val="0"/>
          <w:sz w:val="24"/>
          <w:lang w:val="es-CR" w:eastAsia="es-CR"/>
        </w:rPr>
        <w:t>l</w:t>
      </w:r>
      <w:r w:rsidR="004C1F6C" w:rsidRPr="00EE0FDF">
        <w:rPr>
          <w:rFonts w:asciiTheme="minorHAnsi" w:hAnsiTheme="minorHAnsi" w:cstheme="minorHAnsi"/>
          <w:b w:val="0"/>
          <w:sz w:val="24"/>
          <w:lang w:val="es-CR" w:eastAsia="es-CR"/>
        </w:rPr>
        <w:t xml:space="preserve"> </w:t>
      </w:r>
      <w:r w:rsidR="000F70D7" w:rsidRPr="00EE0FDF">
        <w:rPr>
          <w:rFonts w:asciiTheme="minorHAnsi" w:hAnsiTheme="minorHAnsi" w:cstheme="minorHAnsi"/>
          <w:b w:val="0"/>
          <w:sz w:val="24"/>
          <w:lang w:val="es-CR" w:eastAsia="es-CR"/>
        </w:rPr>
        <w:t>da</w:t>
      </w:r>
      <w:r w:rsidR="00A734A8" w:rsidRPr="00EE0FDF">
        <w:rPr>
          <w:rFonts w:asciiTheme="minorHAnsi" w:hAnsiTheme="minorHAnsi" w:cstheme="minorHAnsi"/>
          <w:b w:val="0"/>
          <w:sz w:val="24"/>
          <w:lang w:val="es-CR" w:eastAsia="es-CR"/>
        </w:rPr>
        <w:t>n</w:t>
      </w:r>
      <w:r w:rsidR="000F70D7" w:rsidRPr="00EE0FDF">
        <w:rPr>
          <w:rFonts w:asciiTheme="minorHAnsi" w:hAnsiTheme="minorHAnsi" w:cstheme="minorHAnsi"/>
          <w:b w:val="0"/>
          <w:sz w:val="24"/>
          <w:lang w:val="es-CR" w:eastAsia="es-CR"/>
        </w:rPr>
        <w:t xml:space="preserve"> </w:t>
      </w:r>
      <w:r w:rsidRPr="00EE0FDF">
        <w:rPr>
          <w:rFonts w:asciiTheme="minorHAnsi" w:hAnsiTheme="minorHAnsi" w:cstheme="minorHAnsi"/>
          <w:b w:val="0"/>
          <w:sz w:val="24"/>
          <w:lang w:val="es-CR" w:eastAsia="es-CR"/>
        </w:rPr>
        <w:t>cuenta las condiciones de</w:t>
      </w:r>
      <w:r w:rsidR="000F70D7" w:rsidRPr="00EE0FDF">
        <w:rPr>
          <w:rFonts w:asciiTheme="minorHAnsi" w:hAnsiTheme="minorHAnsi" w:cstheme="minorHAnsi"/>
          <w:b w:val="0"/>
          <w:sz w:val="24"/>
          <w:lang w:val="es-CR" w:eastAsia="es-CR"/>
        </w:rPr>
        <w:t xml:space="preserve"> las instancias de</w:t>
      </w:r>
      <w:r w:rsidR="0000025F" w:rsidRPr="00EE0FDF">
        <w:rPr>
          <w:rFonts w:asciiTheme="minorHAnsi" w:hAnsiTheme="minorHAnsi" w:cstheme="minorHAnsi"/>
          <w:b w:val="0"/>
          <w:sz w:val="24"/>
          <w:lang w:val="es-CR" w:eastAsia="es-CR"/>
        </w:rPr>
        <w:t xml:space="preserve"> apoyo en la universidad,</w:t>
      </w:r>
      <w:r w:rsidRPr="00EE0FDF">
        <w:rPr>
          <w:rFonts w:asciiTheme="minorHAnsi" w:hAnsiTheme="minorHAnsi" w:cstheme="minorHAnsi"/>
          <w:b w:val="0"/>
          <w:sz w:val="24"/>
          <w:lang w:val="es-CR" w:eastAsia="es-CR"/>
        </w:rPr>
        <w:t xml:space="preserve"> pero ha dejado de lado el análisis </w:t>
      </w:r>
      <w:r w:rsidR="000B3646" w:rsidRPr="00EE0FDF">
        <w:rPr>
          <w:rFonts w:asciiTheme="minorHAnsi" w:hAnsiTheme="minorHAnsi" w:cstheme="minorHAnsi"/>
          <w:b w:val="0"/>
          <w:sz w:val="24"/>
          <w:lang w:val="es-CR" w:eastAsia="es-CR"/>
        </w:rPr>
        <w:t>profundo</w:t>
      </w:r>
      <w:r w:rsidR="0000025F" w:rsidRPr="00EE0FDF">
        <w:rPr>
          <w:rFonts w:asciiTheme="minorHAnsi" w:hAnsiTheme="minorHAnsi" w:cstheme="minorHAnsi"/>
          <w:b w:val="0"/>
          <w:sz w:val="24"/>
          <w:lang w:val="es-CR" w:eastAsia="es-CR"/>
        </w:rPr>
        <w:t xml:space="preserve"> sobre lo que</w:t>
      </w:r>
      <w:r w:rsidR="00785FED" w:rsidRPr="00EE0FDF">
        <w:rPr>
          <w:rFonts w:asciiTheme="minorHAnsi" w:hAnsiTheme="minorHAnsi" w:cstheme="minorHAnsi"/>
          <w:b w:val="0"/>
          <w:sz w:val="24"/>
          <w:lang w:val="es-CR" w:eastAsia="es-CR"/>
        </w:rPr>
        <w:t xml:space="preserve"> ocurre en los</w:t>
      </w:r>
      <w:r w:rsidRPr="00EE0FDF">
        <w:rPr>
          <w:rFonts w:asciiTheme="minorHAnsi" w:hAnsiTheme="minorHAnsi" w:cstheme="minorHAnsi"/>
          <w:b w:val="0"/>
          <w:sz w:val="24"/>
          <w:lang w:val="es-CR" w:eastAsia="es-CR"/>
        </w:rPr>
        <w:t xml:space="preserve"> propios contextos </w:t>
      </w:r>
      <w:r w:rsidR="00482F48" w:rsidRPr="00EE0FDF">
        <w:rPr>
          <w:rFonts w:asciiTheme="minorHAnsi" w:hAnsiTheme="minorHAnsi" w:cstheme="minorHAnsi"/>
          <w:b w:val="0"/>
          <w:sz w:val="24"/>
          <w:lang w:val="es-CR" w:eastAsia="es-CR"/>
        </w:rPr>
        <w:t>académicos,</w:t>
      </w:r>
      <w:r w:rsidRPr="00EE0FDF">
        <w:rPr>
          <w:rFonts w:asciiTheme="minorHAnsi" w:hAnsiTheme="minorHAnsi" w:cstheme="minorHAnsi"/>
          <w:b w:val="0"/>
          <w:sz w:val="24"/>
          <w:lang w:val="es-CR" w:eastAsia="es-CR"/>
        </w:rPr>
        <w:t xml:space="preserve"> así como los pr</w:t>
      </w:r>
      <w:r w:rsidR="000B3646" w:rsidRPr="00EE0FDF">
        <w:rPr>
          <w:rFonts w:asciiTheme="minorHAnsi" w:hAnsiTheme="minorHAnsi" w:cstheme="minorHAnsi"/>
          <w:b w:val="0"/>
          <w:sz w:val="24"/>
          <w:lang w:val="es-CR" w:eastAsia="es-CR"/>
        </w:rPr>
        <w:t>ocesos propios del curriculum</w:t>
      </w:r>
      <w:r w:rsidR="00FB79A2" w:rsidRPr="00EE0FDF">
        <w:rPr>
          <w:rFonts w:asciiTheme="minorHAnsi" w:hAnsiTheme="minorHAnsi" w:cstheme="minorHAnsi"/>
          <w:b w:val="0"/>
          <w:sz w:val="24"/>
          <w:lang w:val="es-CR" w:eastAsia="es-CR"/>
        </w:rPr>
        <w:t xml:space="preserve"> como práctica</w:t>
      </w:r>
      <w:r w:rsidR="00FB79A2" w:rsidRPr="00EE0FDF">
        <w:rPr>
          <w:rStyle w:val="Refdenotaalpie"/>
          <w:rFonts w:asciiTheme="minorHAnsi" w:hAnsiTheme="minorHAnsi" w:cstheme="minorHAnsi"/>
          <w:b w:val="0"/>
          <w:sz w:val="24"/>
          <w:lang w:val="es-CR" w:eastAsia="es-CR"/>
        </w:rPr>
        <w:footnoteReference w:id="11"/>
      </w:r>
      <w:r w:rsidR="0000025F" w:rsidRPr="00EE0FDF">
        <w:rPr>
          <w:rFonts w:asciiTheme="minorHAnsi" w:hAnsiTheme="minorHAnsi" w:cstheme="minorHAnsi"/>
          <w:b w:val="0"/>
          <w:sz w:val="24"/>
          <w:lang w:val="es-CR" w:eastAsia="es-CR"/>
        </w:rPr>
        <w:t>.</w:t>
      </w:r>
    </w:p>
    <w:p w:rsidR="00203B95" w:rsidRPr="00EE0FDF" w:rsidRDefault="00203B95" w:rsidP="00F236A9">
      <w:pPr>
        <w:pStyle w:val="Titulogeneral"/>
        <w:spacing w:before="0" w:after="0" w:line="276" w:lineRule="auto"/>
        <w:jc w:val="both"/>
        <w:rPr>
          <w:rFonts w:asciiTheme="minorHAnsi" w:hAnsiTheme="minorHAnsi" w:cstheme="minorHAnsi"/>
          <w:b w:val="0"/>
          <w:sz w:val="24"/>
          <w:lang w:val="es-CR" w:eastAsia="es-CR"/>
        </w:rPr>
      </w:pPr>
    </w:p>
    <w:p w:rsidR="004C3C41" w:rsidRPr="00EE0FDF" w:rsidRDefault="0000025F" w:rsidP="00F236A9">
      <w:pPr>
        <w:pStyle w:val="Titulogeneral"/>
        <w:spacing w:before="0" w:after="0" w:line="276" w:lineRule="auto"/>
        <w:jc w:val="both"/>
        <w:rPr>
          <w:rFonts w:asciiTheme="minorHAnsi" w:hAnsiTheme="minorHAnsi" w:cstheme="minorHAnsi"/>
          <w:b w:val="0"/>
          <w:sz w:val="24"/>
          <w:lang w:val="es-CR" w:eastAsia="es-CR"/>
        </w:rPr>
      </w:pPr>
      <w:r w:rsidRPr="00EE0FDF">
        <w:rPr>
          <w:rFonts w:asciiTheme="minorHAnsi" w:hAnsiTheme="minorHAnsi" w:cstheme="minorHAnsi"/>
          <w:b w:val="0"/>
          <w:sz w:val="24"/>
          <w:lang w:val="es-CR" w:eastAsia="es-CR"/>
        </w:rPr>
        <w:t>E</w:t>
      </w:r>
      <w:r w:rsidR="000B3646" w:rsidRPr="00EE0FDF">
        <w:rPr>
          <w:rFonts w:asciiTheme="minorHAnsi" w:hAnsiTheme="minorHAnsi" w:cstheme="minorHAnsi"/>
          <w:b w:val="0"/>
          <w:sz w:val="24"/>
          <w:lang w:val="es-CR" w:eastAsia="es-CR"/>
        </w:rPr>
        <w:t xml:space="preserve">l modelo </w:t>
      </w:r>
      <w:r w:rsidR="004C3C41" w:rsidRPr="00EE0FDF">
        <w:rPr>
          <w:rFonts w:asciiTheme="minorHAnsi" w:hAnsiTheme="minorHAnsi" w:cstheme="minorHAnsi"/>
          <w:b w:val="0"/>
          <w:sz w:val="24"/>
          <w:lang w:val="es-CR" w:eastAsia="es-CR"/>
        </w:rPr>
        <w:t xml:space="preserve">actual </w:t>
      </w:r>
      <w:r w:rsidR="000F70D7" w:rsidRPr="00EE0FDF">
        <w:rPr>
          <w:rFonts w:asciiTheme="minorHAnsi" w:hAnsiTheme="minorHAnsi" w:cstheme="minorHAnsi"/>
          <w:b w:val="0"/>
          <w:sz w:val="24"/>
          <w:lang w:val="es-CR" w:eastAsia="es-CR"/>
        </w:rPr>
        <w:t xml:space="preserve">es plano, </w:t>
      </w:r>
      <w:r w:rsidR="004C3C41" w:rsidRPr="00EE0FDF">
        <w:rPr>
          <w:rFonts w:asciiTheme="minorHAnsi" w:hAnsiTheme="minorHAnsi" w:cstheme="minorHAnsi"/>
          <w:b w:val="0"/>
          <w:sz w:val="24"/>
          <w:lang w:val="es-CR" w:eastAsia="es-CR"/>
        </w:rPr>
        <w:t>utiliza</w:t>
      </w:r>
      <w:r w:rsidR="000B3646" w:rsidRPr="00EE0FDF">
        <w:rPr>
          <w:rFonts w:asciiTheme="minorHAnsi" w:hAnsiTheme="minorHAnsi" w:cstheme="minorHAnsi"/>
          <w:b w:val="0"/>
          <w:sz w:val="24"/>
          <w:lang w:val="es-CR" w:eastAsia="es-CR"/>
        </w:rPr>
        <w:t xml:space="preserve"> indicadores</w:t>
      </w:r>
      <w:r w:rsidR="00084D91" w:rsidRPr="00EE0FDF">
        <w:rPr>
          <w:rFonts w:asciiTheme="minorHAnsi" w:hAnsiTheme="minorHAnsi" w:cstheme="minorHAnsi"/>
          <w:b w:val="0"/>
          <w:sz w:val="24"/>
          <w:lang w:val="es-CR" w:eastAsia="es-CR"/>
        </w:rPr>
        <w:t xml:space="preserve"> poco precisos</w:t>
      </w:r>
      <w:r w:rsidRPr="00EE0FDF">
        <w:rPr>
          <w:rFonts w:asciiTheme="minorHAnsi" w:hAnsiTheme="minorHAnsi" w:cstheme="minorHAnsi"/>
          <w:b w:val="0"/>
          <w:sz w:val="24"/>
          <w:lang w:val="es-CR" w:eastAsia="es-CR"/>
        </w:rPr>
        <w:t>; c</w:t>
      </w:r>
      <w:r w:rsidR="004C3C41" w:rsidRPr="00EE0FDF">
        <w:rPr>
          <w:rFonts w:asciiTheme="minorHAnsi" w:hAnsiTheme="minorHAnsi" w:cstheme="minorHAnsi"/>
          <w:b w:val="0"/>
          <w:sz w:val="24"/>
          <w:lang w:val="es-CR" w:eastAsia="es-CR"/>
        </w:rPr>
        <w:t>onduce a la producción de informes descriptivos am</w:t>
      </w:r>
      <w:r w:rsidR="001C79A6" w:rsidRPr="00EE0FDF">
        <w:rPr>
          <w:rFonts w:asciiTheme="minorHAnsi" w:hAnsiTheme="minorHAnsi" w:cstheme="minorHAnsi"/>
          <w:b w:val="0"/>
          <w:sz w:val="24"/>
          <w:lang w:val="es-CR" w:eastAsia="es-CR"/>
        </w:rPr>
        <w:t>plios</w:t>
      </w:r>
      <w:r w:rsidR="00DB31EE" w:rsidRPr="00EE0FDF">
        <w:rPr>
          <w:rFonts w:asciiTheme="minorHAnsi" w:hAnsiTheme="minorHAnsi" w:cstheme="minorHAnsi"/>
          <w:b w:val="0"/>
          <w:sz w:val="24"/>
          <w:lang w:val="es-CR" w:eastAsia="es-CR"/>
        </w:rPr>
        <w:t xml:space="preserve"> y</w:t>
      </w:r>
      <w:r w:rsidRPr="00EE0FDF">
        <w:rPr>
          <w:rFonts w:asciiTheme="minorHAnsi" w:hAnsiTheme="minorHAnsi" w:cstheme="minorHAnsi"/>
          <w:b w:val="0"/>
          <w:sz w:val="24"/>
          <w:lang w:val="es-CR" w:eastAsia="es-CR"/>
        </w:rPr>
        <w:t xml:space="preserve"> </w:t>
      </w:r>
      <w:r w:rsidR="001C79A6" w:rsidRPr="00EE0FDF">
        <w:rPr>
          <w:rFonts w:asciiTheme="minorHAnsi" w:hAnsiTheme="minorHAnsi" w:cstheme="minorHAnsi"/>
          <w:b w:val="0"/>
          <w:sz w:val="24"/>
          <w:lang w:val="es-CR" w:eastAsia="es-CR"/>
        </w:rPr>
        <w:t>poco</w:t>
      </w:r>
      <w:r w:rsidR="00DB31EE" w:rsidRPr="00EE0FDF">
        <w:rPr>
          <w:rFonts w:asciiTheme="minorHAnsi" w:hAnsiTheme="minorHAnsi" w:cstheme="minorHAnsi"/>
          <w:b w:val="0"/>
          <w:sz w:val="24"/>
          <w:lang w:val="es-CR" w:eastAsia="es-CR"/>
        </w:rPr>
        <w:t xml:space="preserve"> reflexivos</w:t>
      </w:r>
      <w:r w:rsidR="00084D91" w:rsidRPr="00EE0FDF">
        <w:rPr>
          <w:rFonts w:asciiTheme="minorHAnsi" w:hAnsiTheme="minorHAnsi" w:cstheme="minorHAnsi"/>
          <w:b w:val="0"/>
          <w:sz w:val="24"/>
          <w:lang w:val="es-CR" w:eastAsia="es-CR"/>
        </w:rPr>
        <w:t xml:space="preserve">, </w:t>
      </w:r>
      <w:r w:rsidR="000F70D7" w:rsidRPr="00EE0FDF">
        <w:rPr>
          <w:rFonts w:asciiTheme="minorHAnsi" w:hAnsiTheme="minorHAnsi" w:cstheme="minorHAnsi"/>
          <w:b w:val="0"/>
          <w:sz w:val="24"/>
          <w:lang w:val="es-CR" w:eastAsia="es-CR"/>
        </w:rPr>
        <w:t>s</w:t>
      </w:r>
      <w:r w:rsidR="004C1F6C" w:rsidRPr="00EE0FDF">
        <w:rPr>
          <w:rFonts w:asciiTheme="minorHAnsi" w:hAnsiTheme="minorHAnsi" w:cstheme="minorHAnsi"/>
          <w:b w:val="0"/>
          <w:sz w:val="24"/>
          <w:lang w:val="es-CR" w:eastAsia="es-CR"/>
        </w:rPr>
        <w:t xml:space="preserve">e encuentra en </w:t>
      </w:r>
      <w:r w:rsidR="004C3C41" w:rsidRPr="00EE0FDF">
        <w:rPr>
          <w:rFonts w:asciiTheme="minorHAnsi" w:hAnsiTheme="minorHAnsi" w:cstheme="minorHAnsi"/>
          <w:b w:val="0"/>
          <w:sz w:val="24"/>
          <w:lang w:val="es-CR" w:eastAsia="es-CR"/>
        </w:rPr>
        <w:t>proceso de revisión por parte del Consejo del SINA</w:t>
      </w:r>
      <w:r w:rsidR="000B3646" w:rsidRPr="00EE0FDF">
        <w:rPr>
          <w:rFonts w:asciiTheme="minorHAnsi" w:hAnsiTheme="minorHAnsi" w:cstheme="minorHAnsi"/>
          <w:b w:val="0"/>
          <w:sz w:val="24"/>
          <w:lang w:val="es-CR" w:eastAsia="es-CR"/>
        </w:rPr>
        <w:t xml:space="preserve">ES. </w:t>
      </w:r>
      <w:r w:rsidR="000F70D7" w:rsidRPr="00EE0FDF">
        <w:rPr>
          <w:rFonts w:asciiTheme="minorHAnsi" w:hAnsiTheme="minorHAnsi" w:cstheme="minorHAnsi"/>
          <w:b w:val="0"/>
          <w:sz w:val="24"/>
          <w:lang w:val="es-CR" w:eastAsia="es-CR"/>
        </w:rPr>
        <w:t xml:space="preserve">El nuevo modelo, </w:t>
      </w:r>
      <w:r w:rsidR="00873451" w:rsidRPr="00EE0FDF">
        <w:rPr>
          <w:rFonts w:asciiTheme="minorHAnsi" w:hAnsiTheme="minorHAnsi" w:cstheme="minorHAnsi"/>
          <w:b w:val="0"/>
          <w:sz w:val="24"/>
          <w:lang w:val="es-CR" w:eastAsia="es-CR"/>
        </w:rPr>
        <w:t xml:space="preserve">pone atención </w:t>
      </w:r>
      <w:r w:rsidR="00DB31EE" w:rsidRPr="00EE0FDF">
        <w:rPr>
          <w:rFonts w:asciiTheme="minorHAnsi" w:hAnsiTheme="minorHAnsi" w:cstheme="minorHAnsi"/>
          <w:b w:val="0"/>
          <w:sz w:val="24"/>
          <w:lang w:val="es-CR" w:eastAsia="es-CR"/>
        </w:rPr>
        <w:t>al</w:t>
      </w:r>
      <w:r w:rsidR="00873451" w:rsidRPr="00EE0FDF">
        <w:rPr>
          <w:rFonts w:asciiTheme="minorHAnsi" w:hAnsiTheme="minorHAnsi" w:cstheme="minorHAnsi"/>
          <w:b w:val="0"/>
          <w:sz w:val="24"/>
          <w:lang w:val="es-CR" w:eastAsia="es-CR"/>
        </w:rPr>
        <w:t xml:space="preserve"> </w:t>
      </w:r>
      <w:r w:rsidR="00DB31EE" w:rsidRPr="00EE0FDF">
        <w:rPr>
          <w:rFonts w:asciiTheme="minorHAnsi" w:hAnsiTheme="minorHAnsi" w:cstheme="minorHAnsi"/>
          <w:b w:val="0"/>
          <w:sz w:val="24"/>
          <w:lang w:val="es-CR" w:eastAsia="es-CR"/>
        </w:rPr>
        <w:t xml:space="preserve">aporte </w:t>
      </w:r>
      <w:r w:rsidR="004C3C41" w:rsidRPr="00EE0FDF">
        <w:rPr>
          <w:rFonts w:asciiTheme="minorHAnsi" w:hAnsiTheme="minorHAnsi" w:cstheme="minorHAnsi"/>
          <w:b w:val="0"/>
          <w:sz w:val="24"/>
          <w:lang w:val="es-CR" w:eastAsia="es-CR"/>
        </w:rPr>
        <w:t xml:space="preserve">de los </w:t>
      </w:r>
      <w:r w:rsidR="006551C6" w:rsidRPr="00EE0FDF">
        <w:rPr>
          <w:rFonts w:asciiTheme="minorHAnsi" w:hAnsiTheme="minorHAnsi" w:cstheme="minorHAnsi"/>
          <w:b w:val="0"/>
          <w:sz w:val="24"/>
          <w:lang w:val="es-CR" w:eastAsia="es-CR"/>
        </w:rPr>
        <w:t>estudiantes, cuerpo</w:t>
      </w:r>
      <w:r w:rsidR="004C3C41" w:rsidRPr="00EE0FDF">
        <w:rPr>
          <w:rFonts w:asciiTheme="minorHAnsi" w:hAnsiTheme="minorHAnsi" w:cstheme="minorHAnsi"/>
          <w:b w:val="0"/>
          <w:sz w:val="24"/>
          <w:lang w:val="es-CR" w:eastAsia="es-CR"/>
        </w:rPr>
        <w:t xml:space="preserve"> académico de la carrera, </w:t>
      </w:r>
      <w:r w:rsidR="00873451" w:rsidRPr="00EE0FDF">
        <w:rPr>
          <w:rFonts w:asciiTheme="minorHAnsi" w:hAnsiTheme="minorHAnsi" w:cstheme="minorHAnsi"/>
          <w:b w:val="0"/>
          <w:sz w:val="24"/>
          <w:lang w:val="es-CR" w:eastAsia="es-CR"/>
        </w:rPr>
        <w:t xml:space="preserve">los planes de formación, </w:t>
      </w:r>
      <w:r w:rsidR="004C3C41" w:rsidRPr="00EE0FDF">
        <w:rPr>
          <w:rFonts w:asciiTheme="minorHAnsi" w:hAnsiTheme="minorHAnsi" w:cstheme="minorHAnsi"/>
          <w:b w:val="0"/>
          <w:sz w:val="24"/>
          <w:lang w:val="es-CR" w:eastAsia="es-CR"/>
        </w:rPr>
        <w:t>la com</w:t>
      </w:r>
      <w:r w:rsidR="006D138F" w:rsidRPr="00EE0FDF">
        <w:rPr>
          <w:rFonts w:asciiTheme="minorHAnsi" w:hAnsiTheme="minorHAnsi" w:cstheme="minorHAnsi"/>
          <w:b w:val="0"/>
          <w:sz w:val="24"/>
          <w:lang w:val="es-CR" w:eastAsia="es-CR"/>
        </w:rPr>
        <w:t>unidad científica específica, empleadores y graduados</w:t>
      </w:r>
      <w:r w:rsidR="00873451" w:rsidRPr="00EE0FDF">
        <w:rPr>
          <w:rFonts w:asciiTheme="minorHAnsi" w:hAnsiTheme="minorHAnsi" w:cstheme="minorHAnsi"/>
          <w:b w:val="0"/>
          <w:sz w:val="24"/>
          <w:lang w:val="es-CR" w:eastAsia="es-CR"/>
        </w:rPr>
        <w:t xml:space="preserve">. </w:t>
      </w:r>
      <w:r w:rsidRPr="00EE0FDF">
        <w:rPr>
          <w:rFonts w:asciiTheme="minorHAnsi" w:hAnsiTheme="minorHAnsi" w:cstheme="minorHAnsi"/>
          <w:b w:val="0"/>
          <w:sz w:val="24"/>
          <w:lang w:val="es-CR" w:eastAsia="es-CR"/>
        </w:rPr>
        <w:t>Parte de una noción consensuada</w:t>
      </w:r>
      <w:r w:rsidR="004C3C41" w:rsidRPr="00EE0FDF">
        <w:rPr>
          <w:rFonts w:asciiTheme="minorHAnsi" w:hAnsiTheme="minorHAnsi" w:cstheme="minorHAnsi"/>
          <w:b w:val="0"/>
          <w:sz w:val="24"/>
          <w:lang w:val="es-CR" w:eastAsia="es-CR"/>
        </w:rPr>
        <w:t xml:space="preserve"> de lo que es una carrera universitaria de calidad en el á</w:t>
      </w:r>
      <w:r w:rsidR="001D14C3" w:rsidRPr="00EE0FDF">
        <w:rPr>
          <w:rFonts w:asciiTheme="minorHAnsi" w:hAnsiTheme="minorHAnsi" w:cstheme="minorHAnsi"/>
          <w:b w:val="0"/>
          <w:sz w:val="24"/>
          <w:lang w:val="es-CR" w:eastAsia="es-CR"/>
        </w:rPr>
        <w:t>mbito de la educación superior c</w:t>
      </w:r>
      <w:r w:rsidR="004C3C41" w:rsidRPr="00EE0FDF">
        <w:rPr>
          <w:rFonts w:asciiTheme="minorHAnsi" w:hAnsiTheme="minorHAnsi" w:cstheme="minorHAnsi"/>
          <w:b w:val="0"/>
          <w:sz w:val="24"/>
          <w:lang w:val="es-CR" w:eastAsia="es-CR"/>
        </w:rPr>
        <w:t>ostarricense: sus características estructurales y las condiciones de ejecución y evaluación integral de los procesos que lleva a cabo</w:t>
      </w:r>
      <w:r w:rsidRPr="00EE0FDF">
        <w:rPr>
          <w:rFonts w:asciiTheme="minorHAnsi" w:hAnsiTheme="minorHAnsi" w:cstheme="minorHAnsi"/>
          <w:b w:val="0"/>
          <w:sz w:val="24"/>
          <w:lang w:val="es-CR" w:eastAsia="es-CR"/>
        </w:rPr>
        <w:t xml:space="preserve"> (de Alba, 1991). </w:t>
      </w:r>
      <w:r w:rsidR="00785FED" w:rsidRPr="00EE0FDF">
        <w:rPr>
          <w:rFonts w:asciiTheme="minorHAnsi" w:hAnsiTheme="minorHAnsi" w:cstheme="minorHAnsi"/>
          <w:b w:val="0"/>
          <w:sz w:val="24"/>
          <w:lang w:val="es-CR" w:eastAsia="es-CR"/>
        </w:rPr>
        <w:t xml:space="preserve"> </w:t>
      </w:r>
      <w:r w:rsidR="006551C6" w:rsidRPr="00EE0FDF">
        <w:rPr>
          <w:rFonts w:asciiTheme="minorHAnsi" w:hAnsiTheme="minorHAnsi" w:cstheme="minorHAnsi"/>
          <w:b w:val="0"/>
          <w:sz w:val="24"/>
          <w:lang w:val="es-CR" w:eastAsia="es-CR"/>
        </w:rPr>
        <w:t>En esta nueva propuesta p</w:t>
      </w:r>
      <w:r w:rsidRPr="00EE0FDF">
        <w:rPr>
          <w:rFonts w:asciiTheme="minorHAnsi" w:hAnsiTheme="minorHAnsi" w:cstheme="minorHAnsi"/>
          <w:b w:val="0"/>
          <w:sz w:val="24"/>
          <w:lang w:val="es-CR" w:eastAsia="es-CR"/>
        </w:rPr>
        <w:t xml:space="preserve">articipan </w:t>
      </w:r>
      <w:r w:rsidR="004C3C41" w:rsidRPr="00EE0FDF">
        <w:rPr>
          <w:rFonts w:asciiTheme="minorHAnsi" w:hAnsiTheme="minorHAnsi" w:cstheme="minorHAnsi"/>
          <w:b w:val="0"/>
          <w:sz w:val="24"/>
          <w:lang w:val="es-CR" w:eastAsia="es-CR"/>
        </w:rPr>
        <w:t xml:space="preserve">expertos en currículo y evaluación </w:t>
      </w:r>
      <w:r w:rsidR="006551C6" w:rsidRPr="00EE0FDF">
        <w:rPr>
          <w:rFonts w:asciiTheme="minorHAnsi" w:hAnsiTheme="minorHAnsi" w:cstheme="minorHAnsi"/>
          <w:b w:val="0"/>
          <w:sz w:val="24"/>
          <w:lang w:val="es-CR" w:eastAsia="es-CR"/>
        </w:rPr>
        <w:t xml:space="preserve">curricular; </w:t>
      </w:r>
      <w:r w:rsidR="008E27E2" w:rsidRPr="00EE0FDF">
        <w:rPr>
          <w:rFonts w:asciiTheme="minorHAnsi" w:hAnsiTheme="minorHAnsi" w:cstheme="minorHAnsi"/>
          <w:b w:val="0"/>
          <w:sz w:val="24"/>
          <w:lang w:val="es-CR" w:eastAsia="es-CR"/>
        </w:rPr>
        <w:t>actores</w:t>
      </w:r>
      <w:r w:rsidR="004C3C41" w:rsidRPr="00EE0FDF">
        <w:rPr>
          <w:rFonts w:asciiTheme="minorHAnsi" w:hAnsiTheme="minorHAnsi" w:cstheme="minorHAnsi"/>
          <w:b w:val="0"/>
          <w:sz w:val="24"/>
          <w:lang w:val="es-CR" w:eastAsia="es-CR"/>
        </w:rPr>
        <w:t xml:space="preserve"> en la gestión</w:t>
      </w:r>
      <w:r w:rsidR="00EE0FDF">
        <w:rPr>
          <w:rFonts w:asciiTheme="minorHAnsi" w:hAnsiTheme="minorHAnsi" w:cstheme="minorHAnsi"/>
          <w:b w:val="0"/>
          <w:sz w:val="24"/>
          <w:lang w:val="es-CR" w:eastAsia="es-CR"/>
        </w:rPr>
        <w:t xml:space="preserve"> y </w:t>
      </w:r>
      <w:r w:rsidR="008E27E2" w:rsidRPr="00EE0FDF">
        <w:rPr>
          <w:rFonts w:asciiTheme="minorHAnsi" w:hAnsiTheme="minorHAnsi" w:cstheme="minorHAnsi"/>
          <w:b w:val="0"/>
          <w:sz w:val="24"/>
          <w:lang w:val="es-CR" w:eastAsia="es-CR"/>
        </w:rPr>
        <w:t xml:space="preserve"> </w:t>
      </w:r>
      <w:r w:rsidR="004C3C41" w:rsidRPr="00EE0FDF">
        <w:rPr>
          <w:rFonts w:asciiTheme="minorHAnsi" w:hAnsiTheme="minorHAnsi" w:cstheme="minorHAnsi"/>
          <w:b w:val="0"/>
          <w:sz w:val="24"/>
          <w:lang w:val="es-CR" w:eastAsia="es-CR"/>
        </w:rPr>
        <w:t>la e</w:t>
      </w:r>
      <w:r w:rsidR="008E27E2" w:rsidRPr="00EE0FDF">
        <w:rPr>
          <w:rFonts w:asciiTheme="minorHAnsi" w:hAnsiTheme="minorHAnsi" w:cstheme="minorHAnsi"/>
          <w:b w:val="0"/>
          <w:sz w:val="24"/>
          <w:lang w:val="es-CR" w:eastAsia="es-CR"/>
        </w:rPr>
        <w:t>jecución de la carrera;</w:t>
      </w:r>
      <w:r w:rsidR="004C3C41" w:rsidRPr="00EE0FDF">
        <w:rPr>
          <w:rFonts w:asciiTheme="minorHAnsi" w:hAnsiTheme="minorHAnsi" w:cstheme="minorHAnsi"/>
          <w:b w:val="0"/>
          <w:sz w:val="24"/>
          <w:lang w:val="es-CR" w:eastAsia="es-CR"/>
        </w:rPr>
        <w:t xml:space="preserve"> integrantes </w:t>
      </w:r>
      <w:r w:rsidR="000D0EAF" w:rsidRPr="00EE0FDF">
        <w:rPr>
          <w:rFonts w:asciiTheme="minorHAnsi" w:hAnsiTheme="minorHAnsi" w:cstheme="minorHAnsi"/>
          <w:b w:val="0"/>
          <w:sz w:val="24"/>
          <w:lang w:val="es-CR" w:eastAsia="es-CR"/>
        </w:rPr>
        <w:t xml:space="preserve">de comisiones de autoevaluación </w:t>
      </w:r>
      <w:r w:rsidR="004C3C41" w:rsidRPr="00EE0FDF">
        <w:rPr>
          <w:rFonts w:asciiTheme="minorHAnsi" w:hAnsiTheme="minorHAnsi" w:cstheme="minorHAnsi"/>
          <w:b w:val="0"/>
          <w:sz w:val="24"/>
          <w:lang w:val="es-CR" w:eastAsia="es-CR"/>
        </w:rPr>
        <w:t>institucionales de apoyo, equipo técnico del SINAES y el mismo Consejo.</w:t>
      </w:r>
      <w:r w:rsidR="008141EB" w:rsidRPr="008141EB">
        <w:rPr>
          <w:rFonts w:cstheme="minorHAnsi"/>
          <w:b w:val="0"/>
          <w:sz w:val="23"/>
          <w:szCs w:val="23"/>
          <w:lang w:eastAsia="es-CR"/>
        </w:rPr>
        <w:t xml:space="preserve"> </w:t>
      </w:r>
    </w:p>
    <w:p w:rsidR="006551C6" w:rsidRPr="00EE0FDF" w:rsidRDefault="006551C6" w:rsidP="00F236A9">
      <w:pPr>
        <w:pStyle w:val="Ttulo"/>
        <w:spacing w:line="276" w:lineRule="auto"/>
        <w:jc w:val="both"/>
        <w:rPr>
          <w:rFonts w:asciiTheme="minorHAnsi" w:hAnsiTheme="minorHAnsi"/>
          <w:b w:val="0"/>
        </w:rPr>
      </w:pPr>
    </w:p>
    <w:p w:rsidR="00D348B4" w:rsidRPr="00EE0FDF" w:rsidRDefault="00263587" w:rsidP="00F236A9">
      <w:pPr>
        <w:pStyle w:val="Ttulo"/>
        <w:spacing w:line="276" w:lineRule="auto"/>
        <w:jc w:val="both"/>
        <w:rPr>
          <w:rFonts w:asciiTheme="minorHAnsi" w:hAnsiTheme="minorHAnsi"/>
          <w:b w:val="0"/>
        </w:rPr>
      </w:pPr>
      <w:r w:rsidRPr="00EE0FDF">
        <w:rPr>
          <w:rFonts w:asciiTheme="minorHAnsi" w:hAnsiTheme="minorHAnsi"/>
          <w:b w:val="0"/>
        </w:rPr>
        <w:t>L</w:t>
      </w:r>
      <w:r w:rsidR="006551C6" w:rsidRPr="00EE0FDF">
        <w:rPr>
          <w:rFonts w:asciiTheme="minorHAnsi" w:hAnsiTheme="minorHAnsi"/>
          <w:b w:val="0"/>
        </w:rPr>
        <w:t xml:space="preserve">as anteriores razones y otras, </w:t>
      </w:r>
      <w:r w:rsidR="00A70E2F" w:rsidRPr="00EE0FDF">
        <w:rPr>
          <w:rFonts w:asciiTheme="minorHAnsi" w:hAnsiTheme="minorHAnsi"/>
          <w:b w:val="0"/>
        </w:rPr>
        <w:t>motivaron a las autora</w:t>
      </w:r>
      <w:r w:rsidR="00A70E2F" w:rsidRPr="00EE0FDF">
        <w:rPr>
          <w:rFonts w:asciiTheme="minorHAnsi" w:hAnsiTheme="minorHAnsi"/>
          <w:b w:val="0"/>
          <w:bCs w:val="0"/>
        </w:rPr>
        <w:t xml:space="preserve">s de esta ponencia a analizar los </w:t>
      </w:r>
      <w:r w:rsidR="00D348B4" w:rsidRPr="00EE0FDF">
        <w:rPr>
          <w:rFonts w:asciiTheme="minorHAnsi" w:hAnsiTheme="minorHAnsi"/>
          <w:b w:val="0"/>
          <w:bCs w:val="0"/>
        </w:rPr>
        <w:t>discursos</w:t>
      </w:r>
      <w:r w:rsidR="006551C6" w:rsidRPr="00EE0FDF">
        <w:rPr>
          <w:rFonts w:asciiTheme="minorHAnsi" w:hAnsiTheme="minorHAnsi"/>
          <w:b w:val="0"/>
        </w:rPr>
        <w:t xml:space="preserve"> autoevaluativos, </w:t>
      </w:r>
      <w:r w:rsidR="00A70E2F" w:rsidRPr="00EE0FDF">
        <w:rPr>
          <w:rFonts w:asciiTheme="minorHAnsi" w:hAnsiTheme="minorHAnsi"/>
          <w:b w:val="0"/>
        </w:rPr>
        <w:t>de carreras del campo de la Educación en períodos que van desde el año 2001 hasta el 2015</w:t>
      </w:r>
      <w:r w:rsidR="00A70E2F" w:rsidRPr="00EE0FDF">
        <w:rPr>
          <w:rFonts w:asciiTheme="minorHAnsi" w:hAnsiTheme="minorHAnsi"/>
          <w:b w:val="0"/>
          <w:bCs w:val="0"/>
        </w:rPr>
        <w:t>.</w:t>
      </w:r>
      <w:r w:rsidR="00A70E2F" w:rsidRPr="00EE0FDF">
        <w:rPr>
          <w:rFonts w:asciiTheme="minorHAnsi" w:hAnsiTheme="minorHAnsi"/>
          <w:b w:val="0"/>
        </w:rPr>
        <w:t xml:space="preserve"> </w:t>
      </w:r>
      <w:r w:rsidR="00A70E2F" w:rsidRPr="00EE0FDF">
        <w:rPr>
          <w:rFonts w:asciiTheme="minorHAnsi" w:hAnsiTheme="minorHAnsi" w:cs="Times New Roman"/>
          <w:b w:val="0"/>
        </w:rPr>
        <w:t>Se utiliza la sistematización</w:t>
      </w:r>
      <w:r w:rsidR="00BC1EC1" w:rsidRPr="00EE0FDF">
        <w:rPr>
          <w:rFonts w:asciiTheme="minorHAnsi" w:hAnsiTheme="minorHAnsi" w:cs="Times New Roman"/>
          <w:b w:val="0"/>
        </w:rPr>
        <w:t xml:space="preserve"> </w:t>
      </w:r>
      <w:r w:rsidR="00D348B4" w:rsidRPr="00EE0FDF">
        <w:rPr>
          <w:rFonts w:asciiTheme="minorHAnsi" w:hAnsiTheme="minorHAnsi" w:cs="Times New Roman"/>
          <w:b w:val="0"/>
        </w:rPr>
        <w:t>de discursos</w:t>
      </w:r>
      <w:r w:rsidR="00BC1EC1" w:rsidRPr="00EE0FDF">
        <w:rPr>
          <w:rFonts w:asciiTheme="minorHAnsi" w:hAnsiTheme="minorHAnsi" w:cs="Times New Roman"/>
          <w:b w:val="0"/>
        </w:rPr>
        <w:t>,</w:t>
      </w:r>
      <w:r w:rsidR="00A70E2F" w:rsidRPr="00EE0FDF">
        <w:rPr>
          <w:rFonts w:asciiTheme="minorHAnsi" w:hAnsiTheme="minorHAnsi" w:cs="Times New Roman"/>
          <w:b w:val="0"/>
        </w:rPr>
        <w:t xml:space="preserve"> que parece</w:t>
      </w:r>
      <w:r w:rsidR="00D348B4" w:rsidRPr="00EE0FDF">
        <w:rPr>
          <w:rFonts w:asciiTheme="minorHAnsi" w:hAnsiTheme="minorHAnsi" w:cs="Times New Roman"/>
          <w:b w:val="0"/>
        </w:rPr>
        <w:t>n homogéneos</w:t>
      </w:r>
      <w:r w:rsidR="00A70E2F" w:rsidRPr="00EE0FDF">
        <w:rPr>
          <w:rFonts w:asciiTheme="minorHAnsi" w:hAnsiTheme="minorHAnsi" w:cs="Times New Roman"/>
          <w:b w:val="0"/>
        </w:rPr>
        <w:t xml:space="preserve"> y que como experiencia permite</w:t>
      </w:r>
      <w:r w:rsidR="00D348B4" w:rsidRPr="00EE0FDF">
        <w:rPr>
          <w:rFonts w:asciiTheme="minorHAnsi" w:hAnsiTheme="minorHAnsi" w:cs="Times New Roman"/>
          <w:b w:val="0"/>
        </w:rPr>
        <w:t>n</w:t>
      </w:r>
      <w:r w:rsidR="00A70E2F" w:rsidRPr="00EE0FDF">
        <w:rPr>
          <w:rFonts w:asciiTheme="minorHAnsi" w:hAnsiTheme="minorHAnsi" w:cs="Times New Roman"/>
          <w:b w:val="0"/>
        </w:rPr>
        <w:t xml:space="preserve"> descubrir y reconstruir el proceso vivido (Barnechea et.al2009. Jara, 1994. Venegas, 2009.).</w:t>
      </w:r>
      <w:r w:rsidR="00BC1EC1" w:rsidRPr="00EE0FDF">
        <w:rPr>
          <w:rFonts w:asciiTheme="minorHAnsi" w:hAnsiTheme="minorHAnsi"/>
          <w:b w:val="0"/>
        </w:rPr>
        <w:t xml:space="preserve"> Esto desde el campo de la evaluación curricular </w:t>
      </w:r>
      <w:r w:rsidR="00785FED" w:rsidRPr="00EE0FDF">
        <w:rPr>
          <w:rFonts w:asciiTheme="minorHAnsi" w:hAnsiTheme="minorHAnsi"/>
          <w:b w:val="0"/>
        </w:rPr>
        <w:t xml:space="preserve">más que desde </w:t>
      </w:r>
      <w:r w:rsidR="00BC1EC1" w:rsidRPr="00EE0FDF">
        <w:rPr>
          <w:rFonts w:asciiTheme="minorHAnsi" w:hAnsiTheme="minorHAnsi"/>
          <w:b w:val="0"/>
        </w:rPr>
        <w:t>la acreditación</w:t>
      </w:r>
      <w:r w:rsidR="00BC1EC1" w:rsidRPr="00EE0FDF">
        <w:rPr>
          <w:rStyle w:val="Refdenotaalpie"/>
          <w:rFonts w:asciiTheme="minorHAnsi" w:hAnsiTheme="minorHAnsi"/>
          <w:b w:val="0"/>
        </w:rPr>
        <w:footnoteReference w:id="12"/>
      </w:r>
      <w:r w:rsidR="00BC1EC1" w:rsidRPr="00EE0FDF">
        <w:rPr>
          <w:rFonts w:asciiTheme="minorHAnsi" w:hAnsiTheme="minorHAnsi"/>
          <w:b w:val="0"/>
        </w:rPr>
        <w:t xml:space="preserve">. </w:t>
      </w:r>
      <w:r w:rsidR="00A70E2F" w:rsidRPr="00EE0FDF">
        <w:rPr>
          <w:rFonts w:asciiTheme="minorHAnsi" w:hAnsiTheme="minorHAnsi" w:cs="Times New Roman"/>
          <w:b w:val="0"/>
        </w:rPr>
        <w:t xml:space="preserve">  </w:t>
      </w:r>
    </w:p>
    <w:p w:rsidR="00203B95" w:rsidRPr="00EE0FDF" w:rsidRDefault="00203B95" w:rsidP="00F236A9">
      <w:pPr>
        <w:pStyle w:val="Ttulo"/>
        <w:spacing w:line="276" w:lineRule="auto"/>
        <w:jc w:val="both"/>
        <w:rPr>
          <w:rFonts w:asciiTheme="minorHAnsi" w:hAnsiTheme="minorHAnsi"/>
          <w:b w:val="0"/>
        </w:rPr>
      </w:pPr>
    </w:p>
    <w:p w:rsidR="00A70E2F" w:rsidRPr="00EE0FDF" w:rsidRDefault="00263587" w:rsidP="00F236A9">
      <w:pPr>
        <w:pStyle w:val="Ttulo"/>
        <w:spacing w:line="276" w:lineRule="auto"/>
        <w:jc w:val="both"/>
        <w:rPr>
          <w:rFonts w:asciiTheme="minorHAnsi" w:hAnsiTheme="minorHAnsi" w:cs="Times New Roman"/>
          <w:b w:val="0"/>
        </w:rPr>
      </w:pPr>
      <w:r w:rsidRPr="00EE0FDF">
        <w:rPr>
          <w:rFonts w:asciiTheme="minorHAnsi" w:hAnsiTheme="minorHAnsi"/>
          <w:b w:val="0"/>
        </w:rPr>
        <w:t>Se trata</w:t>
      </w:r>
      <w:r w:rsidR="00A70E2F" w:rsidRPr="00EE0FDF">
        <w:rPr>
          <w:rFonts w:asciiTheme="minorHAnsi" w:hAnsiTheme="minorHAnsi"/>
          <w:b w:val="0"/>
        </w:rPr>
        <w:t xml:space="preserve"> de </w:t>
      </w:r>
      <w:r w:rsidR="00A70E2F" w:rsidRPr="00EE0FDF">
        <w:rPr>
          <w:rFonts w:asciiTheme="minorHAnsi" w:hAnsiTheme="minorHAnsi" w:cs="Times New Roman"/>
          <w:b w:val="0"/>
        </w:rPr>
        <w:t xml:space="preserve">analizar </w:t>
      </w:r>
      <w:r w:rsidR="006551C6" w:rsidRPr="00EE0FDF">
        <w:rPr>
          <w:rFonts w:asciiTheme="minorHAnsi" w:hAnsiTheme="minorHAnsi" w:cs="Times New Roman"/>
          <w:b w:val="0"/>
        </w:rPr>
        <w:t>diversos aspectos de naturaleza curricular q</w:t>
      </w:r>
      <w:r w:rsidR="00A70E2F" w:rsidRPr="00EE0FDF">
        <w:rPr>
          <w:rFonts w:asciiTheme="minorHAnsi" w:hAnsiTheme="minorHAnsi" w:cs="Times New Roman"/>
          <w:b w:val="0"/>
        </w:rPr>
        <w:t xml:space="preserve">ue convergen en procesos autoevaluativos; reconocer </w:t>
      </w:r>
      <w:r w:rsidR="006551C6" w:rsidRPr="00EE0FDF">
        <w:rPr>
          <w:rFonts w:asciiTheme="minorHAnsi" w:hAnsiTheme="minorHAnsi" w:cs="Times New Roman"/>
          <w:b w:val="0"/>
        </w:rPr>
        <w:t xml:space="preserve">algunos </w:t>
      </w:r>
      <w:r w:rsidR="00A70E2F" w:rsidRPr="00EE0FDF">
        <w:rPr>
          <w:rFonts w:asciiTheme="minorHAnsi" w:hAnsiTheme="minorHAnsi" w:cs="Times New Roman"/>
          <w:b w:val="0"/>
        </w:rPr>
        <w:t>énfasis, logros, problemas y ausen</w:t>
      </w:r>
      <w:r w:rsidR="00DC4153" w:rsidRPr="00EE0FDF">
        <w:rPr>
          <w:rFonts w:asciiTheme="minorHAnsi" w:hAnsiTheme="minorHAnsi" w:cs="Times New Roman"/>
          <w:b w:val="0"/>
        </w:rPr>
        <w:t>cias que han tenido lugar en es</w:t>
      </w:r>
      <w:r w:rsidR="00A70E2F" w:rsidRPr="00EE0FDF">
        <w:rPr>
          <w:rFonts w:asciiTheme="minorHAnsi" w:hAnsiTheme="minorHAnsi" w:cs="Times New Roman"/>
          <w:b w:val="0"/>
        </w:rPr>
        <w:t xml:space="preserve">as </w:t>
      </w:r>
      <w:r w:rsidR="006551C6" w:rsidRPr="00EE0FDF">
        <w:rPr>
          <w:rFonts w:asciiTheme="minorHAnsi" w:hAnsiTheme="minorHAnsi" w:cs="Times New Roman"/>
          <w:b w:val="0"/>
        </w:rPr>
        <w:t xml:space="preserve">carreras e identificar algunas </w:t>
      </w:r>
      <w:r w:rsidR="00A70E2F" w:rsidRPr="00EE0FDF">
        <w:rPr>
          <w:rFonts w:asciiTheme="minorHAnsi" w:hAnsiTheme="minorHAnsi" w:cs="Times New Roman"/>
          <w:b w:val="0"/>
        </w:rPr>
        <w:t xml:space="preserve">tendencias conducentes al cambio curricular. </w:t>
      </w:r>
    </w:p>
    <w:p w:rsidR="008816A9" w:rsidRDefault="008816A9" w:rsidP="00F236A9">
      <w:pPr>
        <w:pStyle w:val="Default"/>
        <w:spacing w:line="276" w:lineRule="auto"/>
        <w:rPr>
          <w:rFonts w:asciiTheme="minorHAnsi" w:hAnsiTheme="minorHAnsi"/>
          <w:lang w:val="es-CR"/>
        </w:rPr>
      </w:pPr>
    </w:p>
    <w:p w:rsidR="00F32D3E" w:rsidRPr="00EE0FDF" w:rsidRDefault="00263587" w:rsidP="00EE0FDF">
      <w:pPr>
        <w:pStyle w:val="Default"/>
        <w:numPr>
          <w:ilvl w:val="0"/>
          <w:numId w:val="2"/>
        </w:numPr>
        <w:spacing w:line="360" w:lineRule="auto"/>
        <w:rPr>
          <w:rFonts w:asciiTheme="minorHAnsi" w:hAnsiTheme="minorHAnsi"/>
          <w:color w:val="5B9BD5" w:themeColor="accent1"/>
          <w:lang w:val="es-CR"/>
        </w:rPr>
      </w:pPr>
      <w:r w:rsidRPr="00EE0FDF">
        <w:rPr>
          <w:rFonts w:asciiTheme="minorHAnsi" w:hAnsiTheme="minorHAnsi"/>
          <w:color w:val="5B9BD5" w:themeColor="accent1"/>
          <w:lang w:val="es-CR"/>
        </w:rPr>
        <w:t>¿Qué encontramos en este análisis?</w:t>
      </w:r>
      <w:r w:rsidR="003E11E0" w:rsidRPr="00EE0FDF">
        <w:rPr>
          <w:rStyle w:val="Refdenotaalpie"/>
          <w:rFonts w:asciiTheme="minorHAnsi" w:hAnsiTheme="minorHAnsi"/>
          <w:color w:val="5B9BD5" w:themeColor="accent1"/>
          <w:lang w:val="es-CR"/>
        </w:rPr>
        <w:footnoteReference w:id="13"/>
      </w:r>
      <w:r w:rsidR="00F32D3E" w:rsidRPr="00EE0FDF">
        <w:rPr>
          <w:rFonts w:asciiTheme="minorHAnsi" w:hAnsiTheme="minorHAnsi"/>
          <w:color w:val="5B9BD5" w:themeColor="accent1"/>
          <w:lang w:val="es-CR"/>
        </w:rPr>
        <w:t xml:space="preserve"> </w:t>
      </w:r>
    </w:p>
    <w:p w:rsidR="00F32D3E" w:rsidRPr="00EE0FDF" w:rsidRDefault="00F32D3E" w:rsidP="00EE0FDF">
      <w:pPr>
        <w:pStyle w:val="Default"/>
        <w:spacing w:line="360" w:lineRule="auto"/>
        <w:rPr>
          <w:rFonts w:asciiTheme="minorHAnsi" w:hAnsiTheme="minorHAnsi"/>
          <w:b/>
          <w:lang w:val="es-CR"/>
        </w:rPr>
      </w:pPr>
    </w:p>
    <w:p w:rsidR="001A6107" w:rsidRPr="00F236A9" w:rsidRDefault="00DC4153" w:rsidP="007E1288">
      <w:pPr>
        <w:pStyle w:val="Default"/>
        <w:jc w:val="both"/>
        <w:rPr>
          <w:rFonts w:asciiTheme="minorHAnsi" w:hAnsiTheme="minorHAnsi"/>
          <w:sz w:val="22"/>
          <w:szCs w:val="22"/>
        </w:rPr>
      </w:pPr>
      <w:r w:rsidRPr="00F236A9">
        <w:rPr>
          <w:rFonts w:asciiTheme="minorHAnsi" w:hAnsiTheme="minorHAnsi"/>
          <w:b/>
          <w:sz w:val="22"/>
          <w:szCs w:val="22"/>
          <w:lang w:val="es-CR"/>
        </w:rPr>
        <w:lastRenderedPageBreak/>
        <w:t>1.</w:t>
      </w:r>
      <w:r w:rsidR="006551C6" w:rsidRPr="00F236A9">
        <w:rPr>
          <w:rFonts w:asciiTheme="minorHAnsi" w:hAnsiTheme="minorHAnsi"/>
          <w:b/>
          <w:sz w:val="22"/>
          <w:szCs w:val="22"/>
          <w:lang w:val="es-CR"/>
        </w:rPr>
        <w:t xml:space="preserve"> </w:t>
      </w:r>
      <w:r w:rsidR="00442DD6" w:rsidRPr="00F236A9">
        <w:rPr>
          <w:rFonts w:asciiTheme="minorHAnsi" w:hAnsiTheme="minorHAnsi"/>
          <w:sz w:val="22"/>
          <w:szCs w:val="22"/>
          <w:lang w:val="es-CR"/>
        </w:rPr>
        <w:t>Los</w:t>
      </w:r>
      <w:r w:rsidR="00442DD6" w:rsidRPr="00F236A9">
        <w:rPr>
          <w:rFonts w:asciiTheme="minorHAnsi" w:hAnsiTheme="minorHAnsi"/>
          <w:b/>
          <w:sz w:val="22"/>
          <w:szCs w:val="22"/>
          <w:lang w:val="es-CR"/>
        </w:rPr>
        <w:t xml:space="preserve"> énfasis, </w:t>
      </w:r>
      <w:r w:rsidR="00EE0FDF" w:rsidRPr="00F236A9">
        <w:rPr>
          <w:rFonts w:asciiTheme="minorHAnsi" w:hAnsiTheme="minorHAnsi"/>
          <w:sz w:val="22"/>
          <w:szCs w:val="22"/>
          <w:lang w:val="es-CR"/>
        </w:rPr>
        <w:t xml:space="preserve">es decir, </w:t>
      </w:r>
      <w:r w:rsidR="009D71E6" w:rsidRPr="00F236A9">
        <w:rPr>
          <w:rFonts w:asciiTheme="minorHAnsi" w:hAnsiTheme="minorHAnsi"/>
          <w:sz w:val="22"/>
          <w:szCs w:val="22"/>
          <w:lang w:val="es-CR"/>
        </w:rPr>
        <w:t xml:space="preserve">aquellos elementos que se destacan, por </w:t>
      </w:r>
      <w:r w:rsidR="006E65BC" w:rsidRPr="00F236A9">
        <w:rPr>
          <w:rFonts w:asciiTheme="minorHAnsi" w:hAnsiTheme="minorHAnsi"/>
          <w:sz w:val="22"/>
          <w:szCs w:val="22"/>
          <w:lang w:val="es-CR"/>
        </w:rPr>
        <w:t>e</w:t>
      </w:r>
      <w:r w:rsidR="009D71E6" w:rsidRPr="00F236A9">
        <w:rPr>
          <w:rFonts w:asciiTheme="minorHAnsi" w:hAnsiTheme="minorHAnsi"/>
          <w:sz w:val="22"/>
          <w:szCs w:val="22"/>
          <w:lang w:val="es-CR"/>
        </w:rPr>
        <w:t>jemplo</w:t>
      </w:r>
      <w:r w:rsidR="006551C6" w:rsidRPr="00F236A9">
        <w:rPr>
          <w:rFonts w:asciiTheme="minorHAnsi" w:hAnsiTheme="minorHAnsi"/>
          <w:sz w:val="22"/>
          <w:szCs w:val="22"/>
          <w:lang w:val="es-CR"/>
        </w:rPr>
        <w:t>,</w:t>
      </w:r>
      <w:r w:rsidR="00263587" w:rsidRPr="00F236A9">
        <w:rPr>
          <w:rFonts w:asciiTheme="minorHAnsi" w:hAnsiTheme="minorHAnsi"/>
          <w:sz w:val="22"/>
          <w:szCs w:val="22"/>
          <w:lang w:val="es-CR"/>
        </w:rPr>
        <w:t xml:space="preserve"> </w:t>
      </w:r>
      <w:r w:rsidR="00263587" w:rsidRPr="00F236A9">
        <w:rPr>
          <w:rFonts w:asciiTheme="minorHAnsi" w:hAnsiTheme="minorHAnsi"/>
          <w:sz w:val="22"/>
          <w:szCs w:val="22"/>
        </w:rPr>
        <w:t>l</w:t>
      </w:r>
      <w:r w:rsidR="009D71E6" w:rsidRPr="00F236A9">
        <w:rPr>
          <w:rFonts w:asciiTheme="minorHAnsi" w:hAnsiTheme="minorHAnsi"/>
          <w:sz w:val="22"/>
          <w:szCs w:val="22"/>
        </w:rPr>
        <w:t xml:space="preserve">a preocupación recurrente por </w:t>
      </w:r>
      <w:r w:rsidR="009D71E6" w:rsidRPr="00F236A9">
        <w:rPr>
          <w:rFonts w:asciiTheme="minorHAnsi" w:hAnsiTheme="minorHAnsi"/>
          <w:b/>
          <w:sz w:val="22"/>
          <w:szCs w:val="22"/>
        </w:rPr>
        <w:t>la investigación</w:t>
      </w:r>
      <w:r w:rsidR="009D71E6" w:rsidRPr="00F236A9">
        <w:rPr>
          <w:rFonts w:asciiTheme="minorHAnsi" w:hAnsiTheme="minorHAnsi"/>
          <w:sz w:val="22"/>
          <w:szCs w:val="22"/>
        </w:rPr>
        <w:t xml:space="preserve"> educativa: </w:t>
      </w:r>
      <w:r w:rsidR="00263587" w:rsidRPr="00F236A9">
        <w:rPr>
          <w:rFonts w:asciiTheme="minorHAnsi" w:hAnsiTheme="minorHAnsi"/>
          <w:sz w:val="22"/>
          <w:szCs w:val="22"/>
        </w:rPr>
        <w:t xml:space="preserve">el deseo insatisfecho de hacer investigación, </w:t>
      </w:r>
      <w:r w:rsidR="009D71E6" w:rsidRPr="00F236A9">
        <w:rPr>
          <w:rFonts w:asciiTheme="minorHAnsi" w:hAnsiTheme="minorHAnsi"/>
          <w:sz w:val="22"/>
          <w:szCs w:val="22"/>
        </w:rPr>
        <w:t>la elaboración de políticas y normativa para lograr ejecutar iniciativas en es</w:t>
      </w:r>
      <w:r w:rsidR="00263587" w:rsidRPr="00F236A9">
        <w:rPr>
          <w:rFonts w:asciiTheme="minorHAnsi" w:hAnsiTheme="minorHAnsi"/>
          <w:sz w:val="22"/>
          <w:szCs w:val="22"/>
        </w:rPr>
        <w:t>ta área</w:t>
      </w:r>
      <w:r w:rsidR="001A6107" w:rsidRPr="00F236A9">
        <w:rPr>
          <w:rFonts w:asciiTheme="minorHAnsi" w:hAnsiTheme="minorHAnsi"/>
          <w:sz w:val="22"/>
          <w:szCs w:val="22"/>
        </w:rPr>
        <w:t>. Las c</w:t>
      </w:r>
      <w:r w:rsidR="006551C6" w:rsidRPr="00F236A9">
        <w:rPr>
          <w:rFonts w:asciiTheme="minorHAnsi" w:hAnsiTheme="minorHAnsi"/>
          <w:sz w:val="22"/>
          <w:szCs w:val="22"/>
        </w:rPr>
        <w:t xml:space="preserve">arreras inscriben cada vez más </w:t>
      </w:r>
      <w:r w:rsidR="001A6107" w:rsidRPr="00F236A9">
        <w:rPr>
          <w:rFonts w:asciiTheme="minorHAnsi" w:hAnsiTheme="minorHAnsi"/>
          <w:sz w:val="22"/>
          <w:szCs w:val="22"/>
        </w:rPr>
        <w:t>proyectos de investigación</w:t>
      </w:r>
      <w:r w:rsidR="009933C5" w:rsidRPr="00F236A9">
        <w:rPr>
          <w:rFonts w:asciiTheme="minorHAnsi" w:hAnsiTheme="minorHAnsi"/>
          <w:sz w:val="22"/>
          <w:szCs w:val="22"/>
        </w:rPr>
        <w:t>, aunque siempre son insuficientes</w:t>
      </w:r>
      <w:r w:rsidR="001A6107" w:rsidRPr="00F236A9">
        <w:rPr>
          <w:rFonts w:asciiTheme="minorHAnsi" w:hAnsiTheme="minorHAnsi"/>
          <w:sz w:val="22"/>
          <w:szCs w:val="22"/>
        </w:rPr>
        <w:t xml:space="preserve">. </w:t>
      </w:r>
    </w:p>
    <w:p w:rsidR="00C971BB" w:rsidRPr="00F236A9" w:rsidRDefault="00C971BB" w:rsidP="007E1288">
      <w:pPr>
        <w:pStyle w:val="Default"/>
        <w:jc w:val="both"/>
        <w:rPr>
          <w:rFonts w:asciiTheme="minorHAnsi" w:hAnsiTheme="minorHAnsi"/>
          <w:sz w:val="22"/>
          <w:szCs w:val="22"/>
          <w:lang w:val="es-CR"/>
        </w:rPr>
      </w:pPr>
    </w:p>
    <w:p w:rsidR="009933C5" w:rsidRPr="00F236A9" w:rsidRDefault="00505637" w:rsidP="007E1288">
      <w:pPr>
        <w:pStyle w:val="Textoindependiente"/>
        <w:tabs>
          <w:tab w:val="left" w:pos="426"/>
        </w:tabs>
        <w:spacing w:after="0" w:line="240" w:lineRule="auto"/>
        <w:ind w:right="50"/>
        <w:jc w:val="both"/>
        <w:rPr>
          <w:rFonts w:cs="Times New Roman"/>
          <w:bCs/>
        </w:rPr>
      </w:pPr>
      <w:r w:rsidRPr="00F236A9">
        <w:t>Otro énfasis discursivo</w:t>
      </w:r>
      <w:r w:rsidR="001A6107" w:rsidRPr="00F236A9">
        <w:t xml:space="preserve"> lo constituyen </w:t>
      </w:r>
      <w:r w:rsidR="001A6107" w:rsidRPr="00F236A9">
        <w:rPr>
          <w:b/>
        </w:rPr>
        <w:t xml:space="preserve">los estudiantes, </w:t>
      </w:r>
      <w:r w:rsidR="009933C5" w:rsidRPr="00F236A9">
        <w:t>quienes se han incorporado</w:t>
      </w:r>
      <w:r w:rsidR="00C971BB" w:rsidRPr="00F236A9">
        <w:t>;</w:t>
      </w:r>
      <w:r w:rsidR="009933C5" w:rsidRPr="00F236A9">
        <w:rPr>
          <w:b/>
        </w:rPr>
        <w:t xml:space="preserve"> </w:t>
      </w:r>
      <w:r w:rsidR="00C971BB" w:rsidRPr="00F236A9">
        <w:t>por ejemplo,</w:t>
      </w:r>
      <w:r w:rsidR="00C971BB" w:rsidRPr="00F236A9">
        <w:rPr>
          <w:b/>
        </w:rPr>
        <w:t xml:space="preserve"> </w:t>
      </w:r>
      <w:r w:rsidR="004E315B" w:rsidRPr="00F236A9">
        <w:t>de forma más organizada y participativa</w:t>
      </w:r>
      <w:r w:rsidR="004E315B" w:rsidRPr="00F236A9">
        <w:rPr>
          <w:b/>
        </w:rPr>
        <w:t xml:space="preserve"> </w:t>
      </w:r>
      <w:r w:rsidR="004E315B" w:rsidRPr="00F236A9">
        <w:t>en</w:t>
      </w:r>
      <w:r w:rsidR="003B34CD" w:rsidRPr="00F236A9">
        <w:t xml:space="preserve"> espacios que </w:t>
      </w:r>
      <w:r w:rsidR="006551C6" w:rsidRPr="00F236A9">
        <w:rPr>
          <w:rFonts w:cs="Times New Roman"/>
          <w:bCs/>
        </w:rPr>
        <w:t xml:space="preserve"> tratan </w:t>
      </w:r>
      <w:r w:rsidR="006E65BC" w:rsidRPr="00F236A9">
        <w:rPr>
          <w:rFonts w:cs="Times New Roman"/>
          <w:bCs/>
        </w:rPr>
        <w:t>temas</w:t>
      </w:r>
      <w:r w:rsidR="009933C5" w:rsidRPr="00F236A9">
        <w:rPr>
          <w:rFonts w:cs="Times New Roman"/>
          <w:bCs/>
        </w:rPr>
        <w:t xml:space="preserve"> de su interés</w:t>
      </w:r>
      <w:r w:rsidR="003B34CD" w:rsidRPr="00F236A9">
        <w:rPr>
          <w:rFonts w:cs="Times New Roman"/>
          <w:bCs/>
        </w:rPr>
        <w:t xml:space="preserve">: </w:t>
      </w:r>
      <w:r w:rsidR="006E65BC" w:rsidRPr="00F236A9">
        <w:rPr>
          <w:rFonts w:cs="Times New Roman"/>
          <w:bCs/>
        </w:rPr>
        <w:t>conocen de los cambios en su Plan de Estudios y participan de comisiones curriculares.</w:t>
      </w:r>
    </w:p>
    <w:p w:rsidR="00C971BB" w:rsidRPr="00F236A9" w:rsidRDefault="00C971BB" w:rsidP="007E1288">
      <w:pPr>
        <w:pStyle w:val="Textoindependiente"/>
        <w:tabs>
          <w:tab w:val="left" w:pos="426"/>
        </w:tabs>
        <w:spacing w:after="0" w:line="240" w:lineRule="auto"/>
        <w:ind w:right="50"/>
        <w:jc w:val="both"/>
        <w:rPr>
          <w:rFonts w:cs="Times New Roman"/>
          <w:bCs/>
        </w:rPr>
      </w:pPr>
    </w:p>
    <w:p w:rsidR="00E2651D" w:rsidRPr="00F236A9" w:rsidRDefault="006E65BC" w:rsidP="007E1288">
      <w:pPr>
        <w:pStyle w:val="Textoindependiente"/>
        <w:tabs>
          <w:tab w:val="left" w:pos="426"/>
        </w:tabs>
        <w:spacing w:after="0" w:line="240" w:lineRule="auto"/>
        <w:ind w:right="50"/>
        <w:jc w:val="both"/>
        <w:rPr>
          <w:rFonts w:cs="Times New Roman"/>
          <w:bCs/>
        </w:rPr>
      </w:pPr>
      <w:r w:rsidRPr="00F236A9">
        <w:rPr>
          <w:rFonts w:cs="Times New Roman"/>
          <w:bCs/>
        </w:rPr>
        <w:t>Los mecanismos de acercam</w:t>
      </w:r>
      <w:r w:rsidR="00505637" w:rsidRPr="00F236A9">
        <w:rPr>
          <w:rFonts w:cs="Times New Roman"/>
          <w:bCs/>
        </w:rPr>
        <w:t>iento a los estudiantes se han hecho más efectivos y</w:t>
      </w:r>
      <w:r w:rsidRPr="00F236A9">
        <w:rPr>
          <w:rFonts w:cs="Times New Roman"/>
          <w:bCs/>
        </w:rPr>
        <w:t xml:space="preserve"> </w:t>
      </w:r>
      <w:r w:rsidR="009933C5" w:rsidRPr="00F236A9">
        <w:rPr>
          <w:rFonts w:cs="Times New Roman"/>
          <w:bCs/>
        </w:rPr>
        <w:t>se</w:t>
      </w:r>
      <w:r w:rsidR="00DC4153" w:rsidRPr="00F236A9">
        <w:rPr>
          <w:rFonts w:cs="Times New Roman"/>
          <w:bCs/>
        </w:rPr>
        <w:t xml:space="preserve"> focaliza su</w:t>
      </w:r>
      <w:r w:rsidRPr="00F236A9">
        <w:rPr>
          <w:rFonts w:cs="Times New Roman"/>
          <w:bCs/>
        </w:rPr>
        <w:t xml:space="preserve"> atención.</w:t>
      </w:r>
      <w:r w:rsidR="008141EB">
        <w:rPr>
          <w:rFonts w:cs="Times New Roman"/>
          <w:bCs/>
        </w:rPr>
        <w:t xml:space="preserve"> </w:t>
      </w:r>
      <w:r w:rsidRPr="00F236A9">
        <w:rPr>
          <w:rFonts w:cs="Times New Roman"/>
          <w:bCs/>
        </w:rPr>
        <w:t>Se</w:t>
      </w:r>
      <w:r w:rsidR="00E2651D" w:rsidRPr="00F236A9">
        <w:rPr>
          <w:rFonts w:cs="Times New Roman"/>
          <w:bCs/>
        </w:rPr>
        <w:t xml:space="preserve"> </w:t>
      </w:r>
      <w:r w:rsidRPr="00F236A9">
        <w:rPr>
          <w:rFonts w:cs="Times New Roman"/>
          <w:bCs/>
        </w:rPr>
        <w:t xml:space="preserve">desarrollan otras acciones </w:t>
      </w:r>
      <w:r w:rsidR="00E2651D" w:rsidRPr="00F236A9">
        <w:rPr>
          <w:rFonts w:cs="Times New Roman"/>
          <w:bCs/>
        </w:rPr>
        <w:t xml:space="preserve">para favorecer los tiempos de graduación, la </w:t>
      </w:r>
      <w:r w:rsidR="009933C5" w:rsidRPr="00F236A9">
        <w:rPr>
          <w:rFonts w:cs="Times New Roman"/>
          <w:bCs/>
        </w:rPr>
        <w:t>apertura de cursos en for</w:t>
      </w:r>
      <w:r w:rsidR="00E2651D" w:rsidRPr="00F236A9">
        <w:rPr>
          <w:rFonts w:cs="Times New Roman"/>
          <w:bCs/>
        </w:rPr>
        <w:t xml:space="preserve">ma extraordinaria o por tutoría. </w:t>
      </w:r>
    </w:p>
    <w:p w:rsidR="00C971BB" w:rsidRPr="00F236A9" w:rsidRDefault="00C971BB" w:rsidP="00EE0FDF">
      <w:pPr>
        <w:pStyle w:val="Textoindependiente"/>
        <w:tabs>
          <w:tab w:val="left" w:pos="426"/>
        </w:tabs>
        <w:spacing w:after="0" w:line="360" w:lineRule="auto"/>
        <w:ind w:right="50"/>
        <w:jc w:val="both"/>
        <w:rPr>
          <w:rFonts w:cs="Times New Roman"/>
          <w:bCs/>
        </w:rPr>
      </w:pPr>
    </w:p>
    <w:p w:rsidR="009933C5" w:rsidRPr="00F236A9" w:rsidRDefault="009933C5" w:rsidP="007E1288">
      <w:pPr>
        <w:pStyle w:val="Textoindependiente"/>
        <w:tabs>
          <w:tab w:val="left" w:pos="426"/>
        </w:tabs>
        <w:spacing w:after="0" w:line="240" w:lineRule="auto"/>
        <w:ind w:right="50"/>
        <w:jc w:val="both"/>
        <w:rPr>
          <w:rFonts w:cs="Times New Roman"/>
          <w:bCs/>
        </w:rPr>
      </w:pPr>
      <w:r w:rsidRPr="00F236A9">
        <w:rPr>
          <w:rFonts w:cs="Times New Roman"/>
          <w:bCs/>
        </w:rPr>
        <w:t>La</w:t>
      </w:r>
      <w:r w:rsidR="00BF71DC" w:rsidRPr="00F236A9">
        <w:rPr>
          <w:rFonts w:cs="Times New Roman"/>
          <w:bCs/>
        </w:rPr>
        <w:t>s</w:t>
      </w:r>
      <w:r w:rsidRPr="00F236A9">
        <w:rPr>
          <w:rFonts w:cs="Times New Roman"/>
          <w:bCs/>
        </w:rPr>
        <w:t xml:space="preserve"> carrera</w:t>
      </w:r>
      <w:r w:rsidR="00BF71DC" w:rsidRPr="00F236A9">
        <w:rPr>
          <w:rFonts w:cs="Times New Roman"/>
          <w:bCs/>
        </w:rPr>
        <w:t xml:space="preserve">s </w:t>
      </w:r>
      <w:r w:rsidR="00BF71DC" w:rsidRPr="00F236A9">
        <w:t>han</w:t>
      </w:r>
      <w:r w:rsidR="00BF71DC" w:rsidRPr="00F236A9">
        <w:rPr>
          <w:rFonts w:cs="Times New Roman"/>
          <w:bCs/>
        </w:rPr>
        <w:t xml:space="preserve"> mejorado </w:t>
      </w:r>
      <w:r w:rsidRPr="00F236A9">
        <w:rPr>
          <w:rFonts w:cs="Times New Roman"/>
          <w:bCs/>
        </w:rPr>
        <w:t>los procesos de comunicación con los estudiantes, utilizando mayoritariamente, la</w:t>
      </w:r>
      <w:r w:rsidR="00505637" w:rsidRPr="00F236A9">
        <w:rPr>
          <w:rFonts w:cs="Times New Roman"/>
          <w:bCs/>
        </w:rPr>
        <w:t xml:space="preserve">s vías tecnológicas como </w:t>
      </w:r>
      <w:r w:rsidRPr="00F236A9">
        <w:rPr>
          <w:rFonts w:cs="Times New Roman"/>
          <w:bCs/>
        </w:rPr>
        <w:t>correos internos dent</w:t>
      </w:r>
      <w:r w:rsidR="00BF71DC" w:rsidRPr="00F236A9">
        <w:rPr>
          <w:rFonts w:cs="Times New Roman"/>
          <w:bCs/>
        </w:rPr>
        <w:t xml:space="preserve">ro de las plataformas virtuales. Los estudiantes abogan por la mejora del </w:t>
      </w:r>
      <w:r w:rsidRPr="00F236A9">
        <w:rPr>
          <w:rFonts w:cs="Times New Roman"/>
          <w:bCs/>
        </w:rPr>
        <w:t xml:space="preserve">servicio de redes </w:t>
      </w:r>
      <w:r w:rsidR="00BF71DC" w:rsidRPr="00F236A9">
        <w:rPr>
          <w:rFonts w:cs="Times New Roman"/>
          <w:bCs/>
        </w:rPr>
        <w:t xml:space="preserve">y por la </w:t>
      </w:r>
      <w:r w:rsidRPr="00F236A9">
        <w:rPr>
          <w:rFonts w:cs="Times New Roman"/>
          <w:bCs/>
        </w:rPr>
        <w:t>cantidad de comput</w:t>
      </w:r>
      <w:r w:rsidR="00BF71DC" w:rsidRPr="00F236A9">
        <w:rPr>
          <w:rFonts w:cs="Times New Roman"/>
          <w:bCs/>
        </w:rPr>
        <w:t>adoras disponibles</w:t>
      </w:r>
      <w:r w:rsidRPr="00F236A9">
        <w:rPr>
          <w:rFonts w:cs="Times New Roman"/>
          <w:bCs/>
        </w:rPr>
        <w:t>.</w:t>
      </w:r>
      <w:r w:rsidR="008141EB">
        <w:rPr>
          <w:rFonts w:cs="Times New Roman"/>
          <w:bCs/>
        </w:rPr>
        <w:t xml:space="preserve"> </w:t>
      </w:r>
      <w:r w:rsidRPr="00F236A9">
        <w:rPr>
          <w:rFonts w:cs="Times New Roman"/>
          <w:bCs/>
        </w:rPr>
        <w:t>Los estudiantes</w:t>
      </w:r>
      <w:r w:rsidR="00C971BB" w:rsidRPr="00F236A9">
        <w:rPr>
          <w:rFonts w:cs="Times New Roman"/>
          <w:bCs/>
        </w:rPr>
        <w:t xml:space="preserve"> también</w:t>
      </w:r>
      <w:r w:rsidRPr="00F236A9">
        <w:rPr>
          <w:rFonts w:cs="Times New Roman"/>
          <w:bCs/>
        </w:rPr>
        <w:t xml:space="preserve"> expresan un grado de satisfacción adecuado con la información, atención reci</w:t>
      </w:r>
      <w:r w:rsidR="00505637" w:rsidRPr="00F236A9">
        <w:rPr>
          <w:rFonts w:cs="Times New Roman"/>
          <w:bCs/>
        </w:rPr>
        <w:t>bida y el funcionamiento de la c</w:t>
      </w:r>
      <w:r w:rsidRPr="00F236A9">
        <w:rPr>
          <w:rFonts w:cs="Times New Roman"/>
          <w:bCs/>
        </w:rPr>
        <w:t>arrera que les garantiza respeto a sus derechos estudiantiles.</w:t>
      </w:r>
    </w:p>
    <w:p w:rsidR="006551C6" w:rsidRPr="00F236A9" w:rsidRDefault="006551C6" w:rsidP="007E1288">
      <w:pPr>
        <w:spacing w:after="0" w:line="240" w:lineRule="auto"/>
        <w:jc w:val="both"/>
        <w:rPr>
          <w:color w:val="FF0000"/>
        </w:rPr>
      </w:pPr>
    </w:p>
    <w:p w:rsidR="00D35D23" w:rsidRPr="00F236A9" w:rsidRDefault="00505637" w:rsidP="007E1288">
      <w:pPr>
        <w:pStyle w:val="Textoindependiente"/>
        <w:tabs>
          <w:tab w:val="left" w:pos="426"/>
        </w:tabs>
        <w:spacing w:after="0" w:line="240" w:lineRule="auto"/>
        <w:ind w:right="50"/>
        <w:jc w:val="both"/>
        <w:rPr>
          <w:rFonts w:cs="Times New Roman"/>
          <w:bCs/>
        </w:rPr>
      </w:pPr>
      <w:r w:rsidRPr="00F236A9">
        <w:t>2.</w:t>
      </w:r>
      <w:r w:rsidR="006551C6" w:rsidRPr="00F236A9">
        <w:t xml:space="preserve"> </w:t>
      </w:r>
      <w:r w:rsidR="003B34CD" w:rsidRPr="00F236A9">
        <w:t xml:space="preserve">Otro elemento a considerar son las </w:t>
      </w:r>
      <w:r w:rsidR="003B34CD" w:rsidRPr="00F236A9">
        <w:rPr>
          <w:b/>
        </w:rPr>
        <w:t xml:space="preserve">ausencias, esto es, </w:t>
      </w:r>
      <w:r w:rsidR="00D73B21" w:rsidRPr="00F236A9">
        <w:t xml:space="preserve"> aspectos relevantes que se identifican en el discurso, pero se omiten</w:t>
      </w:r>
      <w:r w:rsidR="003E11E0" w:rsidRPr="00F236A9">
        <w:t xml:space="preserve"> en la práctica</w:t>
      </w:r>
      <w:r w:rsidR="00D73B21" w:rsidRPr="00F236A9">
        <w:t xml:space="preserve">, tal es </w:t>
      </w:r>
      <w:r w:rsidR="00D73B21" w:rsidRPr="00F236A9">
        <w:rPr>
          <w:rFonts w:cs="Times New Roman"/>
          <w:bCs/>
        </w:rPr>
        <w:t>el caso de la</w:t>
      </w:r>
      <w:r w:rsidR="003E11E0" w:rsidRPr="00F236A9">
        <w:rPr>
          <w:rFonts w:cs="Times New Roman"/>
          <w:bCs/>
        </w:rPr>
        <w:t xml:space="preserve"> flexibilidad curricular, la realización de giras pedagógicas, </w:t>
      </w:r>
      <w:r w:rsidR="00BF526A" w:rsidRPr="00F236A9">
        <w:rPr>
          <w:rFonts w:cs="Times New Roman"/>
          <w:bCs/>
        </w:rPr>
        <w:t xml:space="preserve">la </w:t>
      </w:r>
      <w:r w:rsidRPr="00F236A9">
        <w:rPr>
          <w:rFonts w:cs="Times New Roman"/>
          <w:bCs/>
        </w:rPr>
        <w:t>divulgación sistemática</w:t>
      </w:r>
      <w:r w:rsidR="00D35D23" w:rsidRPr="00F236A9">
        <w:rPr>
          <w:rFonts w:cs="Times New Roman"/>
          <w:bCs/>
        </w:rPr>
        <w:t xml:space="preserve"> de los resultados de </w:t>
      </w:r>
      <w:r w:rsidR="00BF526A" w:rsidRPr="00F236A9">
        <w:rPr>
          <w:rFonts w:cs="Times New Roman"/>
          <w:bCs/>
        </w:rPr>
        <w:t>investigaciones.</w:t>
      </w:r>
      <w:r w:rsidR="008141EB">
        <w:rPr>
          <w:rFonts w:cs="Times New Roman"/>
          <w:bCs/>
        </w:rPr>
        <w:t xml:space="preserve"> </w:t>
      </w:r>
      <w:r w:rsidR="00F66A06" w:rsidRPr="00F236A9">
        <w:rPr>
          <w:rFonts w:cs="Times New Roman"/>
          <w:bCs/>
        </w:rPr>
        <w:t xml:space="preserve">La información sobre </w:t>
      </w:r>
      <w:r w:rsidR="00BF526A" w:rsidRPr="00F236A9">
        <w:rPr>
          <w:rFonts w:cs="Times New Roman"/>
          <w:bCs/>
        </w:rPr>
        <w:t xml:space="preserve">los mercados laborales se hace necesaria para, según los </w:t>
      </w:r>
      <w:r w:rsidR="00F66A06" w:rsidRPr="00F236A9">
        <w:rPr>
          <w:rFonts w:cs="Times New Roman"/>
          <w:bCs/>
        </w:rPr>
        <w:t>estudiantes, fortalecer</w:t>
      </w:r>
      <w:r w:rsidR="00D35D23" w:rsidRPr="00F236A9">
        <w:rPr>
          <w:rFonts w:cs="Times New Roman"/>
          <w:bCs/>
        </w:rPr>
        <w:t xml:space="preserve"> los planes de estudio y explorar otras opciones de desarrollo.</w:t>
      </w:r>
      <w:r w:rsidR="00BF526A" w:rsidRPr="00F236A9">
        <w:rPr>
          <w:rFonts w:cs="Times New Roman"/>
          <w:bCs/>
        </w:rPr>
        <w:t xml:space="preserve"> A esto se une el </w:t>
      </w:r>
      <w:r w:rsidR="00D35D23" w:rsidRPr="00F236A9">
        <w:rPr>
          <w:rFonts w:cs="Times New Roman"/>
          <w:bCs/>
        </w:rPr>
        <w:t>seguimiento a las condiciones laborales de graduados</w:t>
      </w:r>
      <w:r w:rsidR="00865D86" w:rsidRPr="00F236A9">
        <w:rPr>
          <w:rFonts w:cs="Times New Roman"/>
          <w:bCs/>
        </w:rPr>
        <w:t xml:space="preserve">. </w:t>
      </w:r>
    </w:p>
    <w:p w:rsidR="00D35D23" w:rsidRPr="00F236A9" w:rsidRDefault="00D35D23" w:rsidP="007E1288">
      <w:pPr>
        <w:pStyle w:val="Textoindependiente"/>
        <w:tabs>
          <w:tab w:val="left" w:pos="426"/>
        </w:tabs>
        <w:spacing w:after="0" w:line="240" w:lineRule="auto"/>
        <w:ind w:right="50"/>
        <w:jc w:val="both"/>
        <w:rPr>
          <w:rFonts w:cs="Times New Roman"/>
          <w:bCs/>
        </w:rPr>
      </w:pPr>
    </w:p>
    <w:p w:rsidR="009E5B9D" w:rsidRPr="00F236A9" w:rsidRDefault="00505637" w:rsidP="007E1288">
      <w:pPr>
        <w:pStyle w:val="Textoindependiente"/>
        <w:tabs>
          <w:tab w:val="left" w:pos="426"/>
        </w:tabs>
        <w:spacing w:after="0" w:line="240" w:lineRule="auto"/>
        <w:ind w:right="50"/>
        <w:jc w:val="both"/>
        <w:rPr>
          <w:rFonts w:cs="Times New Roman"/>
          <w:bCs/>
        </w:rPr>
      </w:pPr>
      <w:r w:rsidRPr="00F236A9">
        <w:rPr>
          <w:rFonts w:cs="Times New Roman"/>
          <w:bCs/>
        </w:rPr>
        <w:t>3.</w:t>
      </w:r>
      <w:r w:rsidR="003B34CD" w:rsidRPr="00F236A9">
        <w:rPr>
          <w:rFonts w:cs="Times New Roman"/>
          <w:bCs/>
        </w:rPr>
        <w:t xml:space="preserve"> Con respecto a l</w:t>
      </w:r>
      <w:r w:rsidR="00F32D3E" w:rsidRPr="00F236A9">
        <w:rPr>
          <w:rFonts w:cs="Times New Roman"/>
          <w:bCs/>
        </w:rPr>
        <w:t xml:space="preserve">os </w:t>
      </w:r>
      <w:r w:rsidR="00F32D3E" w:rsidRPr="00F236A9">
        <w:rPr>
          <w:rFonts w:cs="Times New Roman"/>
          <w:b/>
          <w:bCs/>
        </w:rPr>
        <w:t xml:space="preserve">logros </w:t>
      </w:r>
      <w:r w:rsidR="00F32D3E" w:rsidRPr="00F236A9">
        <w:rPr>
          <w:rFonts w:cs="Times New Roman"/>
          <w:bCs/>
        </w:rPr>
        <w:t xml:space="preserve">o alcances de los procesos de autoevaluación </w:t>
      </w:r>
      <w:r w:rsidR="003B34CD" w:rsidRPr="00F236A9">
        <w:rPr>
          <w:rFonts w:cs="Times New Roman"/>
          <w:bCs/>
        </w:rPr>
        <w:t xml:space="preserve">estos </w:t>
      </w:r>
      <w:r w:rsidR="00F32D3E" w:rsidRPr="00F236A9">
        <w:rPr>
          <w:rFonts w:cs="Times New Roman"/>
          <w:bCs/>
        </w:rPr>
        <w:t>se dirigen a</w:t>
      </w:r>
      <w:r w:rsidR="00865D86" w:rsidRPr="00F236A9">
        <w:rPr>
          <w:rFonts w:cs="Times New Roman"/>
          <w:bCs/>
        </w:rPr>
        <w:t xml:space="preserve"> la motivación de</w:t>
      </w:r>
      <w:r w:rsidRPr="00F236A9">
        <w:rPr>
          <w:rFonts w:cs="Times New Roman"/>
          <w:bCs/>
        </w:rPr>
        <w:t xml:space="preserve"> los docentes para atreverse</w:t>
      </w:r>
      <w:r w:rsidR="00865D86" w:rsidRPr="00F236A9">
        <w:rPr>
          <w:rFonts w:cs="Times New Roman"/>
          <w:bCs/>
        </w:rPr>
        <w:t xml:space="preserve"> a proponer proyectos de</w:t>
      </w:r>
      <w:r w:rsidR="00F32D3E" w:rsidRPr="00F236A9">
        <w:rPr>
          <w:rFonts w:cs="Times New Roman"/>
          <w:bCs/>
        </w:rPr>
        <w:t xml:space="preserve"> </w:t>
      </w:r>
      <w:r w:rsidR="009E5B9D" w:rsidRPr="00F236A9">
        <w:rPr>
          <w:rFonts w:cs="Times New Roman"/>
          <w:bCs/>
        </w:rPr>
        <w:t>i</w:t>
      </w:r>
      <w:r w:rsidR="00865D86" w:rsidRPr="00F236A9">
        <w:rPr>
          <w:rFonts w:cs="Times New Roman"/>
          <w:bCs/>
        </w:rPr>
        <w:t>nvesti</w:t>
      </w:r>
      <w:r w:rsidR="009E5B9D" w:rsidRPr="00F236A9">
        <w:rPr>
          <w:rFonts w:cs="Times New Roman"/>
          <w:bCs/>
        </w:rPr>
        <w:t xml:space="preserve">gación y extensión. </w:t>
      </w:r>
      <w:r w:rsidR="00865D86" w:rsidRPr="00F236A9">
        <w:rPr>
          <w:rFonts w:cs="Times New Roman"/>
          <w:bCs/>
        </w:rPr>
        <w:t xml:space="preserve">De este modo se accede </w:t>
      </w:r>
      <w:r w:rsidR="00026568" w:rsidRPr="00F236A9">
        <w:rPr>
          <w:rFonts w:cs="Times New Roman"/>
          <w:bCs/>
        </w:rPr>
        <w:t xml:space="preserve">y se potencia la educación no formal </w:t>
      </w:r>
      <w:r w:rsidR="00865D86" w:rsidRPr="00F236A9">
        <w:rPr>
          <w:rFonts w:cs="Times New Roman"/>
          <w:bCs/>
        </w:rPr>
        <w:t>y se fortalecen los Planes de Estudio</w:t>
      </w:r>
      <w:r w:rsidR="009E5B9D" w:rsidRPr="00F236A9">
        <w:rPr>
          <w:rFonts w:cs="Times New Roman"/>
          <w:bCs/>
        </w:rPr>
        <w:t>.</w:t>
      </w:r>
      <w:r w:rsidR="008141EB">
        <w:rPr>
          <w:rFonts w:cs="Times New Roman"/>
          <w:bCs/>
        </w:rPr>
        <w:t xml:space="preserve"> </w:t>
      </w:r>
      <w:r w:rsidR="00026568" w:rsidRPr="00F236A9">
        <w:rPr>
          <w:rFonts w:cs="Times New Roman"/>
          <w:bCs/>
        </w:rPr>
        <w:t>De uno u otro modo, la didáctica se ha dinamizado y los docentes muestran atención permanente por mejores prácticas entre el área pedagógic</w:t>
      </w:r>
      <w:r w:rsidR="006551C6" w:rsidRPr="00F236A9">
        <w:rPr>
          <w:rFonts w:cs="Times New Roman"/>
          <w:bCs/>
        </w:rPr>
        <w:t>a</w:t>
      </w:r>
      <w:r w:rsidR="00026568" w:rsidRPr="00F236A9">
        <w:rPr>
          <w:rFonts w:cs="Times New Roman"/>
          <w:bCs/>
        </w:rPr>
        <w:t xml:space="preserve"> y disciplinar.</w:t>
      </w:r>
      <w:r w:rsidR="008141EB">
        <w:rPr>
          <w:rFonts w:cs="Times New Roman"/>
          <w:bCs/>
        </w:rPr>
        <w:t xml:space="preserve"> </w:t>
      </w:r>
      <w:r w:rsidR="009E5B9D" w:rsidRPr="00F236A9">
        <w:rPr>
          <w:rFonts w:cs="Times New Roman"/>
          <w:bCs/>
        </w:rPr>
        <w:t>Los c</w:t>
      </w:r>
      <w:r w:rsidR="00C023E6" w:rsidRPr="00F236A9">
        <w:rPr>
          <w:rFonts w:cs="Times New Roman"/>
          <w:bCs/>
        </w:rPr>
        <w:t>ambios en los planes de estudio</w:t>
      </w:r>
      <w:r w:rsidR="006551C6" w:rsidRPr="00F236A9">
        <w:rPr>
          <w:rFonts w:cs="Times New Roman"/>
          <w:bCs/>
        </w:rPr>
        <w:t xml:space="preserve"> </w:t>
      </w:r>
      <w:r w:rsidR="009E5B9D" w:rsidRPr="00F236A9">
        <w:rPr>
          <w:rFonts w:cs="Times New Roman"/>
          <w:bCs/>
        </w:rPr>
        <w:t xml:space="preserve">son comunicados oportunamente.  </w:t>
      </w:r>
    </w:p>
    <w:p w:rsidR="00F07B50" w:rsidRDefault="00F07B50" w:rsidP="007E1288">
      <w:pPr>
        <w:pStyle w:val="Textoindependiente"/>
        <w:tabs>
          <w:tab w:val="left" w:pos="426"/>
        </w:tabs>
        <w:spacing w:after="0" w:line="240" w:lineRule="auto"/>
        <w:ind w:right="50"/>
        <w:jc w:val="both"/>
        <w:rPr>
          <w:rFonts w:cs="Times New Roman"/>
          <w:bCs/>
        </w:rPr>
      </w:pPr>
    </w:p>
    <w:p w:rsidR="002F2408" w:rsidRPr="00F236A9" w:rsidRDefault="00505637" w:rsidP="007E1288">
      <w:pPr>
        <w:pStyle w:val="Textoindependiente"/>
        <w:tabs>
          <w:tab w:val="left" w:pos="426"/>
        </w:tabs>
        <w:spacing w:after="0" w:line="240" w:lineRule="auto"/>
        <w:ind w:right="50"/>
        <w:jc w:val="both"/>
        <w:rPr>
          <w:rFonts w:cs="Times New Roman"/>
          <w:bCs/>
        </w:rPr>
      </w:pPr>
      <w:r w:rsidRPr="00F236A9">
        <w:rPr>
          <w:rFonts w:cs="Times New Roman"/>
          <w:bCs/>
        </w:rPr>
        <w:t xml:space="preserve">4. </w:t>
      </w:r>
      <w:r w:rsidR="009E5B9D" w:rsidRPr="00F236A9">
        <w:rPr>
          <w:rFonts w:cs="Times New Roman"/>
          <w:bCs/>
        </w:rPr>
        <w:t xml:space="preserve">Los </w:t>
      </w:r>
      <w:r w:rsidR="009E5B9D" w:rsidRPr="00F236A9">
        <w:rPr>
          <w:rFonts w:cs="Times New Roman"/>
          <w:b/>
          <w:bCs/>
        </w:rPr>
        <w:t xml:space="preserve">problemas, </w:t>
      </w:r>
      <w:r w:rsidR="009E5B9D" w:rsidRPr="00F236A9">
        <w:rPr>
          <w:rFonts w:cs="Times New Roman"/>
          <w:bCs/>
        </w:rPr>
        <w:t>se vinculan a situaciones no resueltas</w:t>
      </w:r>
      <w:r w:rsidR="009E5B9D" w:rsidRPr="00F236A9">
        <w:rPr>
          <w:rFonts w:cs="Times New Roman"/>
          <w:b/>
          <w:bCs/>
        </w:rPr>
        <w:t xml:space="preserve"> </w:t>
      </w:r>
      <w:r w:rsidR="00C023E6" w:rsidRPr="00F236A9">
        <w:rPr>
          <w:rFonts w:cs="Times New Roman"/>
          <w:bCs/>
        </w:rPr>
        <w:t>como son el</w:t>
      </w:r>
      <w:r w:rsidR="009E5B9D" w:rsidRPr="00F236A9">
        <w:rPr>
          <w:rFonts w:cs="Times New Roman"/>
        </w:rPr>
        <w:t xml:space="preserve"> tiempo de duración de los estudiantes </w:t>
      </w:r>
      <w:r w:rsidR="009E5B9D" w:rsidRPr="00F236A9">
        <w:rPr>
          <w:rFonts w:cs="Times New Roman"/>
          <w:bCs/>
        </w:rPr>
        <w:t>para graduarse y de permanencia en la Carrera.</w:t>
      </w:r>
      <w:r w:rsidR="008141EB">
        <w:rPr>
          <w:rFonts w:cs="Times New Roman"/>
          <w:bCs/>
        </w:rPr>
        <w:t xml:space="preserve"> </w:t>
      </w:r>
      <w:r w:rsidR="00467E39" w:rsidRPr="00F236A9">
        <w:rPr>
          <w:rFonts w:cs="Times New Roman"/>
          <w:bCs/>
        </w:rPr>
        <w:t xml:space="preserve">Para los estudiantes al igual que para los docentes, el equipo multimedia es insuficiente, </w:t>
      </w:r>
      <w:r w:rsidRPr="00F236A9">
        <w:rPr>
          <w:rFonts w:cs="Times New Roman"/>
          <w:bCs/>
        </w:rPr>
        <w:t>aunque lo</w:t>
      </w:r>
      <w:r w:rsidR="00C023E6" w:rsidRPr="00F236A9">
        <w:rPr>
          <w:rFonts w:cs="Times New Roman"/>
          <w:bCs/>
        </w:rPr>
        <w:t xml:space="preserve"> dis</w:t>
      </w:r>
      <w:r w:rsidRPr="00F236A9">
        <w:rPr>
          <w:rFonts w:cs="Times New Roman"/>
          <w:bCs/>
        </w:rPr>
        <w:t>ponible presenta</w:t>
      </w:r>
      <w:r w:rsidR="009E5B9D" w:rsidRPr="00F236A9">
        <w:rPr>
          <w:rFonts w:cs="Times New Roman"/>
          <w:bCs/>
        </w:rPr>
        <w:t xml:space="preserve"> condiciones óptimas para su uso.  Algunos curs</w:t>
      </w:r>
      <w:r w:rsidR="006D187D" w:rsidRPr="00F236A9">
        <w:rPr>
          <w:rFonts w:cs="Times New Roman"/>
          <w:bCs/>
        </w:rPr>
        <w:t xml:space="preserve">os están poco relacionados con </w:t>
      </w:r>
      <w:r w:rsidR="009E5B9D" w:rsidRPr="00F236A9">
        <w:rPr>
          <w:rFonts w:cs="Times New Roman"/>
          <w:bCs/>
        </w:rPr>
        <w:t>la realidad educativa</w:t>
      </w:r>
      <w:r w:rsidR="00C023E6" w:rsidRPr="00F236A9">
        <w:rPr>
          <w:rFonts w:cs="Times New Roman"/>
          <w:bCs/>
        </w:rPr>
        <w:t>, y no todos los docentes cuentan con plazas estables</w:t>
      </w:r>
      <w:r w:rsidR="002F2408" w:rsidRPr="00F236A9">
        <w:rPr>
          <w:rFonts w:cs="Times New Roman"/>
          <w:bCs/>
        </w:rPr>
        <w:t xml:space="preserve">. </w:t>
      </w:r>
    </w:p>
    <w:p w:rsidR="00505637" w:rsidRPr="00F236A9" w:rsidRDefault="00505637" w:rsidP="007E1288">
      <w:pPr>
        <w:pStyle w:val="Textoindependiente"/>
        <w:tabs>
          <w:tab w:val="left" w:pos="426"/>
        </w:tabs>
        <w:spacing w:after="0" w:line="240" w:lineRule="auto"/>
        <w:ind w:right="50"/>
        <w:jc w:val="both"/>
        <w:rPr>
          <w:rFonts w:cs="Times New Roman"/>
          <w:b/>
          <w:color w:val="000000"/>
        </w:rPr>
      </w:pPr>
    </w:p>
    <w:p w:rsidR="002F2408" w:rsidRPr="00F236A9" w:rsidRDefault="00505637" w:rsidP="007E1288">
      <w:pPr>
        <w:pStyle w:val="Textoindependiente"/>
        <w:tabs>
          <w:tab w:val="left" w:pos="426"/>
        </w:tabs>
        <w:spacing w:after="0" w:line="240" w:lineRule="auto"/>
        <w:ind w:right="50"/>
        <w:jc w:val="both"/>
        <w:rPr>
          <w:rFonts w:cs="Times New Roman"/>
          <w:color w:val="000000"/>
        </w:rPr>
      </w:pPr>
      <w:r w:rsidRPr="00EE0FDF">
        <w:rPr>
          <w:rFonts w:cs="Times New Roman"/>
          <w:b/>
          <w:color w:val="000000"/>
          <w:sz w:val="24"/>
          <w:szCs w:val="24"/>
        </w:rPr>
        <w:t>5</w:t>
      </w:r>
      <w:r w:rsidRPr="00F236A9">
        <w:rPr>
          <w:rFonts w:cs="Times New Roman"/>
          <w:b/>
          <w:color w:val="000000"/>
        </w:rPr>
        <w:t>.</w:t>
      </w:r>
      <w:r w:rsidR="003B34CD" w:rsidRPr="00F236A9">
        <w:rPr>
          <w:rFonts w:cs="Times New Roman"/>
          <w:b/>
          <w:color w:val="000000"/>
        </w:rPr>
        <w:t xml:space="preserve"> Las t</w:t>
      </w:r>
      <w:r w:rsidR="002F2408" w:rsidRPr="00F236A9">
        <w:rPr>
          <w:rFonts w:cs="Times New Roman"/>
          <w:b/>
          <w:color w:val="000000"/>
        </w:rPr>
        <w:t>endencias hacia l</w:t>
      </w:r>
      <w:r w:rsidR="006551C6" w:rsidRPr="00F236A9">
        <w:rPr>
          <w:rFonts w:cs="Times New Roman"/>
          <w:b/>
          <w:color w:val="000000"/>
        </w:rPr>
        <w:t xml:space="preserve">os </w:t>
      </w:r>
      <w:r w:rsidR="004128BB" w:rsidRPr="00F236A9">
        <w:rPr>
          <w:rFonts w:cs="Times New Roman"/>
          <w:b/>
          <w:color w:val="000000"/>
        </w:rPr>
        <w:t xml:space="preserve">cambios curriculares, </w:t>
      </w:r>
      <w:r w:rsidR="004128BB" w:rsidRPr="00F236A9">
        <w:rPr>
          <w:rFonts w:cs="Times New Roman"/>
          <w:color w:val="000000"/>
        </w:rPr>
        <w:t>se identifican claramente</w:t>
      </w:r>
      <w:r w:rsidR="002F2408" w:rsidRPr="00F236A9">
        <w:rPr>
          <w:rFonts w:cs="Times New Roman"/>
          <w:color w:val="000000"/>
        </w:rPr>
        <w:t xml:space="preserve"> porque en el transcurso del tiempo se pueden observar</w:t>
      </w:r>
      <w:r w:rsidR="004128BB" w:rsidRPr="00F236A9">
        <w:rPr>
          <w:rFonts w:cs="Times New Roman"/>
          <w:color w:val="000000"/>
        </w:rPr>
        <w:t xml:space="preserve">, </w:t>
      </w:r>
      <w:r w:rsidR="002F2408" w:rsidRPr="00F236A9">
        <w:rPr>
          <w:rFonts w:cs="Times New Roman"/>
          <w:color w:val="000000"/>
        </w:rPr>
        <w:t xml:space="preserve">por </w:t>
      </w:r>
      <w:r w:rsidR="002F2408" w:rsidRPr="00F236A9">
        <w:rPr>
          <w:rFonts w:cs="Times New Roman"/>
          <w:bCs/>
        </w:rPr>
        <w:t>ejemplo</w:t>
      </w:r>
      <w:r w:rsidR="002F2408" w:rsidRPr="00F236A9">
        <w:rPr>
          <w:rFonts w:cs="Times New Roman"/>
          <w:color w:val="000000"/>
        </w:rPr>
        <w:t xml:space="preserve">, las </w:t>
      </w:r>
      <w:r w:rsidR="002F2408" w:rsidRPr="00F236A9">
        <w:rPr>
          <w:rFonts w:cs="Times New Roman"/>
          <w:bCs/>
        </w:rPr>
        <w:t xml:space="preserve">mejoras </w:t>
      </w:r>
      <w:r w:rsidRPr="00F236A9">
        <w:rPr>
          <w:rFonts w:cs="Times New Roman"/>
          <w:bCs/>
        </w:rPr>
        <w:t>evidentes en el Plan de Estudio</w:t>
      </w:r>
      <w:r w:rsidR="002F2408" w:rsidRPr="00F236A9">
        <w:rPr>
          <w:rFonts w:cs="Times New Roman"/>
          <w:bCs/>
        </w:rPr>
        <w:t xml:space="preserve"> de las carreras al diseñar y rediseñar las asignaturas. </w:t>
      </w:r>
    </w:p>
    <w:p w:rsidR="00F66A06" w:rsidRPr="00F236A9" w:rsidRDefault="00F66A06" w:rsidP="007E1288">
      <w:pPr>
        <w:pStyle w:val="Textoindependiente"/>
        <w:tabs>
          <w:tab w:val="left" w:pos="426"/>
        </w:tabs>
        <w:spacing w:after="0" w:line="240" w:lineRule="auto"/>
        <w:ind w:right="50"/>
        <w:jc w:val="both"/>
        <w:rPr>
          <w:rFonts w:cs="Times New Roman"/>
          <w:color w:val="000000"/>
        </w:rPr>
      </w:pPr>
    </w:p>
    <w:p w:rsidR="002F2408" w:rsidRPr="00F236A9" w:rsidRDefault="00CF71E6" w:rsidP="007E1288">
      <w:pPr>
        <w:pStyle w:val="Textoindependiente"/>
        <w:tabs>
          <w:tab w:val="left" w:pos="426"/>
        </w:tabs>
        <w:spacing w:after="0" w:line="240" w:lineRule="auto"/>
        <w:ind w:right="50"/>
        <w:jc w:val="both"/>
        <w:rPr>
          <w:rFonts w:cs="Times New Roman"/>
          <w:color w:val="000000"/>
        </w:rPr>
      </w:pPr>
      <w:r w:rsidRPr="00F236A9">
        <w:rPr>
          <w:rFonts w:cs="Times New Roman"/>
          <w:color w:val="000000"/>
        </w:rPr>
        <w:t>Se han realizados procesos participativos liderados por comisiones curriculares, incorpora</w:t>
      </w:r>
      <w:r w:rsidR="00A734A8" w:rsidRPr="00F236A9">
        <w:rPr>
          <w:rFonts w:cs="Times New Roman"/>
          <w:color w:val="000000"/>
        </w:rPr>
        <w:t>n</w:t>
      </w:r>
      <w:r w:rsidRPr="00F236A9">
        <w:rPr>
          <w:rFonts w:cs="Times New Roman"/>
          <w:color w:val="000000"/>
        </w:rPr>
        <w:t xml:space="preserve">do a </w:t>
      </w:r>
      <w:r w:rsidR="002F2408" w:rsidRPr="00F236A9">
        <w:rPr>
          <w:rFonts w:cs="Times New Roman"/>
          <w:color w:val="000000"/>
        </w:rPr>
        <w:t>docent</w:t>
      </w:r>
      <w:r w:rsidR="0061166C" w:rsidRPr="00F236A9">
        <w:rPr>
          <w:rFonts w:cs="Times New Roman"/>
          <w:color w:val="000000"/>
        </w:rPr>
        <w:t>es</w:t>
      </w:r>
      <w:r w:rsidRPr="00F236A9">
        <w:rPr>
          <w:rFonts w:cs="Times New Roman"/>
          <w:color w:val="000000"/>
        </w:rPr>
        <w:t xml:space="preserve">, estudiantes, empleadores, graduados </w:t>
      </w:r>
      <w:r w:rsidR="00FA4B52" w:rsidRPr="00F236A9">
        <w:rPr>
          <w:rFonts w:cs="Times New Roman"/>
          <w:color w:val="000000"/>
        </w:rPr>
        <w:t xml:space="preserve">para realizar actualizaciones </w:t>
      </w:r>
      <w:r w:rsidR="00342B66" w:rsidRPr="00F236A9">
        <w:rPr>
          <w:rFonts w:cs="Times New Roman"/>
          <w:color w:val="000000"/>
        </w:rPr>
        <w:t xml:space="preserve">y reformulaciones </w:t>
      </w:r>
      <w:r w:rsidR="00FA4B52" w:rsidRPr="00F236A9">
        <w:rPr>
          <w:rFonts w:cs="Times New Roman"/>
          <w:color w:val="000000"/>
        </w:rPr>
        <w:t>a los planes de estudios</w:t>
      </w:r>
      <w:r w:rsidR="002F2408" w:rsidRPr="00F236A9">
        <w:rPr>
          <w:rFonts w:cs="Times New Roman"/>
          <w:color w:val="000000"/>
        </w:rPr>
        <w:t xml:space="preserve">, </w:t>
      </w:r>
      <w:r w:rsidR="0061166C" w:rsidRPr="00F236A9">
        <w:rPr>
          <w:rFonts w:cs="Times New Roman"/>
          <w:color w:val="000000"/>
        </w:rPr>
        <w:t>lo</w:t>
      </w:r>
      <w:r w:rsidR="00FA4B52" w:rsidRPr="00F236A9">
        <w:rPr>
          <w:rFonts w:cs="Times New Roman"/>
          <w:color w:val="000000"/>
        </w:rPr>
        <w:t xml:space="preserve"> que ha favorecido su mejoramiento integral</w:t>
      </w:r>
      <w:r w:rsidR="0061166C" w:rsidRPr="00F236A9">
        <w:rPr>
          <w:rFonts w:cs="Times New Roman"/>
          <w:color w:val="000000"/>
        </w:rPr>
        <w:t>.</w:t>
      </w:r>
      <w:r w:rsidR="00505637" w:rsidRPr="00F236A9">
        <w:rPr>
          <w:rFonts w:cs="Times New Roman"/>
          <w:color w:val="000000"/>
        </w:rPr>
        <w:t xml:space="preserve"> S</w:t>
      </w:r>
      <w:r w:rsidR="0061166C" w:rsidRPr="00F236A9">
        <w:rPr>
          <w:rFonts w:cs="Times New Roman"/>
          <w:color w:val="000000"/>
        </w:rPr>
        <w:t xml:space="preserve">e han puesto en práctica </w:t>
      </w:r>
      <w:r w:rsidR="0061166C" w:rsidRPr="00F236A9">
        <w:rPr>
          <w:rFonts w:cs="Times New Roman"/>
          <w:color w:val="000000"/>
        </w:rPr>
        <w:lastRenderedPageBreak/>
        <w:t xml:space="preserve">mecanismos de flexibilidad como son </w:t>
      </w:r>
      <w:r w:rsidR="00FA4B52" w:rsidRPr="00F236A9">
        <w:rPr>
          <w:rFonts w:cs="Times New Roman"/>
          <w:color w:val="000000"/>
        </w:rPr>
        <w:t xml:space="preserve">la secuencia </w:t>
      </w:r>
      <w:r w:rsidR="002F2408" w:rsidRPr="00F236A9">
        <w:rPr>
          <w:rFonts w:cs="Times New Roman"/>
          <w:color w:val="000000"/>
        </w:rPr>
        <w:t>de curs</w:t>
      </w:r>
      <w:r w:rsidR="00505637" w:rsidRPr="00F236A9">
        <w:rPr>
          <w:rFonts w:cs="Times New Roman"/>
          <w:color w:val="000000"/>
        </w:rPr>
        <w:t>os fluida y pocos correquisitos,</w:t>
      </w:r>
      <w:r w:rsidR="002F2408" w:rsidRPr="00F236A9">
        <w:rPr>
          <w:rFonts w:cs="Times New Roman"/>
          <w:color w:val="000000"/>
        </w:rPr>
        <w:t xml:space="preserve"> cursos optati</w:t>
      </w:r>
      <w:r w:rsidR="00505637" w:rsidRPr="00F236A9">
        <w:rPr>
          <w:rFonts w:cs="Times New Roman"/>
          <w:color w:val="000000"/>
        </w:rPr>
        <w:t xml:space="preserve">vos, </w:t>
      </w:r>
      <w:r w:rsidR="002F2408" w:rsidRPr="00F236A9">
        <w:rPr>
          <w:rFonts w:cs="Times New Roman"/>
          <w:color w:val="000000"/>
        </w:rPr>
        <w:t>se ofrece consejería para ordenar matrícula</w:t>
      </w:r>
      <w:r w:rsidR="0061166C" w:rsidRPr="00F236A9">
        <w:rPr>
          <w:rFonts w:cs="Times New Roman"/>
          <w:color w:val="000000"/>
        </w:rPr>
        <w:t>.</w:t>
      </w:r>
      <w:r w:rsidR="002F2408" w:rsidRPr="00F236A9">
        <w:rPr>
          <w:rFonts w:cs="Times New Roman"/>
          <w:color w:val="000000"/>
        </w:rPr>
        <w:t xml:space="preserve">  </w:t>
      </w:r>
    </w:p>
    <w:p w:rsidR="00342B66" w:rsidRPr="00EE0FDF" w:rsidRDefault="00342B66" w:rsidP="007E1288">
      <w:pPr>
        <w:pStyle w:val="Textoindependiente"/>
        <w:tabs>
          <w:tab w:val="left" w:pos="426"/>
        </w:tabs>
        <w:spacing w:after="0" w:line="240" w:lineRule="auto"/>
        <w:ind w:right="50"/>
        <w:jc w:val="both"/>
        <w:rPr>
          <w:rFonts w:cs="Times New Roman"/>
          <w:color w:val="000000"/>
          <w:sz w:val="24"/>
          <w:szCs w:val="24"/>
        </w:rPr>
      </w:pPr>
    </w:p>
    <w:p w:rsidR="00A35849" w:rsidRPr="00F236A9" w:rsidRDefault="00A35849" w:rsidP="007E1288">
      <w:pPr>
        <w:pStyle w:val="Textoindependiente"/>
        <w:tabs>
          <w:tab w:val="left" w:pos="426"/>
        </w:tabs>
        <w:spacing w:after="0" w:line="240" w:lineRule="auto"/>
        <w:ind w:right="50"/>
        <w:jc w:val="both"/>
        <w:rPr>
          <w:rFonts w:cs="Times New Roman"/>
          <w:color w:val="000000"/>
        </w:rPr>
      </w:pPr>
      <w:r w:rsidRPr="00F236A9">
        <w:rPr>
          <w:rFonts w:cs="Times New Roman"/>
          <w:color w:val="000000"/>
        </w:rPr>
        <w:t>L</w:t>
      </w:r>
      <w:r w:rsidR="0061166C" w:rsidRPr="00F236A9">
        <w:rPr>
          <w:rFonts w:cs="Times New Roman"/>
          <w:color w:val="000000"/>
        </w:rPr>
        <w:t>as modalidades de grad</w:t>
      </w:r>
      <w:r w:rsidR="00505637" w:rsidRPr="00F236A9">
        <w:rPr>
          <w:rFonts w:cs="Times New Roman"/>
          <w:color w:val="000000"/>
        </w:rPr>
        <w:t xml:space="preserve">uación han variado, </w:t>
      </w:r>
      <w:r w:rsidR="0061166C" w:rsidRPr="00F236A9">
        <w:rPr>
          <w:rFonts w:cs="Times New Roman"/>
          <w:color w:val="000000"/>
        </w:rPr>
        <w:t>se fortalecen los seminarios como opción de trabajo final de graduación</w:t>
      </w:r>
      <w:r w:rsidR="00505637" w:rsidRPr="00F236A9">
        <w:rPr>
          <w:rFonts w:cs="Times New Roman"/>
          <w:color w:val="000000"/>
        </w:rPr>
        <w:t xml:space="preserve">, </w:t>
      </w:r>
      <w:r w:rsidRPr="00F236A9">
        <w:rPr>
          <w:rFonts w:cs="Times New Roman"/>
          <w:color w:val="000000"/>
        </w:rPr>
        <w:t>debido a que éstos brindan la posibilidad de abarcar temas emergentes de la realidad, o bien incorporan aportes de otras disciplinas en la formación de los estudiantes.</w:t>
      </w:r>
    </w:p>
    <w:p w:rsidR="00342B66" w:rsidRPr="00F236A9" w:rsidRDefault="00342B66" w:rsidP="007E1288">
      <w:pPr>
        <w:pStyle w:val="Textoindependiente"/>
        <w:tabs>
          <w:tab w:val="left" w:pos="426"/>
        </w:tabs>
        <w:spacing w:after="0" w:line="240" w:lineRule="auto"/>
        <w:ind w:right="50"/>
        <w:jc w:val="both"/>
        <w:rPr>
          <w:rFonts w:cs="Times New Roman"/>
          <w:color w:val="000000"/>
        </w:rPr>
      </w:pPr>
    </w:p>
    <w:p w:rsidR="00A35849" w:rsidRPr="00F236A9" w:rsidRDefault="0061166C" w:rsidP="007E1288">
      <w:pPr>
        <w:pStyle w:val="Textoindependiente"/>
        <w:tabs>
          <w:tab w:val="left" w:pos="426"/>
        </w:tabs>
        <w:spacing w:after="0" w:line="240" w:lineRule="auto"/>
        <w:ind w:right="50"/>
        <w:jc w:val="both"/>
        <w:rPr>
          <w:rFonts w:cs="Times New Roman"/>
          <w:color w:val="000000"/>
        </w:rPr>
      </w:pPr>
      <w:r w:rsidRPr="00F236A9">
        <w:rPr>
          <w:rFonts w:cs="Times New Roman"/>
          <w:color w:val="000000"/>
        </w:rPr>
        <w:t>Se promueve</w:t>
      </w:r>
      <w:r w:rsidR="00505637" w:rsidRPr="00F236A9">
        <w:rPr>
          <w:rFonts w:cs="Times New Roman"/>
          <w:color w:val="000000"/>
        </w:rPr>
        <w:t xml:space="preserve"> la interacción </w:t>
      </w:r>
      <w:r w:rsidRPr="00F236A9">
        <w:rPr>
          <w:rFonts w:cs="Times New Roman"/>
          <w:color w:val="000000"/>
        </w:rPr>
        <w:t>de estudiantes de diferentes carreras para la búsqueda de soluciones a problemas prá</w:t>
      </w:r>
      <w:r w:rsidR="00505637" w:rsidRPr="00F236A9">
        <w:rPr>
          <w:rFonts w:cs="Times New Roman"/>
          <w:color w:val="000000"/>
        </w:rPr>
        <w:t xml:space="preserve">cticos de la realidad educativa, </w:t>
      </w:r>
      <w:r w:rsidR="00A35849" w:rsidRPr="00F236A9">
        <w:rPr>
          <w:rFonts w:cs="Times New Roman"/>
          <w:color w:val="000000"/>
        </w:rPr>
        <w:t>se ha logrado mejorar la distribución de los contenidos de investigación tanto desde la perspectiva cuantitativa como cualitativa.</w:t>
      </w:r>
    </w:p>
    <w:p w:rsidR="002F2408" w:rsidRPr="00F236A9" w:rsidRDefault="00B1393D" w:rsidP="007E1288">
      <w:pPr>
        <w:pStyle w:val="Textoindependiente"/>
        <w:tabs>
          <w:tab w:val="left" w:pos="426"/>
        </w:tabs>
        <w:spacing w:after="0" w:line="240" w:lineRule="auto"/>
        <w:ind w:right="50"/>
        <w:jc w:val="both"/>
        <w:rPr>
          <w:rFonts w:cs="Times New Roman"/>
          <w:color w:val="000000"/>
        </w:rPr>
      </w:pPr>
      <w:r w:rsidRPr="00F236A9">
        <w:rPr>
          <w:rFonts w:cs="Times New Roman"/>
          <w:color w:val="000000"/>
        </w:rPr>
        <w:t xml:space="preserve">En el caso particular de educación a distancia, se </w:t>
      </w:r>
      <w:r w:rsidR="00FA4B52" w:rsidRPr="00F236A9">
        <w:rPr>
          <w:rFonts w:cs="Times New Roman"/>
          <w:color w:val="000000"/>
        </w:rPr>
        <w:t>utilizan</w:t>
      </w:r>
      <w:r w:rsidRPr="00F236A9">
        <w:rPr>
          <w:rFonts w:cs="Times New Roman"/>
          <w:color w:val="000000"/>
        </w:rPr>
        <w:t xml:space="preserve"> las tecnologías más actuales. </w:t>
      </w:r>
    </w:p>
    <w:p w:rsidR="00B1393D" w:rsidRPr="00F236A9" w:rsidRDefault="00B1393D" w:rsidP="007E1288">
      <w:pPr>
        <w:pStyle w:val="Textoindependiente"/>
        <w:tabs>
          <w:tab w:val="left" w:pos="426"/>
        </w:tabs>
        <w:spacing w:after="0" w:line="240" w:lineRule="auto"/>
        <w:ind w:right="50"/>
        <w:jc w:val="both"/>
        <w:rPr>
          <w:rFonts w:cs="Times New Roman"/>
          <w:color w:val="000000"/>
        </w:rPr>
      </w:pPr>
      <w:r w:rsidRPr="00F236A9">
        <w:rPr>
          <w:rFonts w:cs="Times New Roman"/>
          <w:color w:val="000000"/>
        </w:rPr>
        <w:t>En pocos casos, se definen l</w:t>
      </w:r>
      <w:r w:rsidR="00A35849" w:rsidRPr="00F236A9">
        <w:rPr>
          <w:rFonts w:cs="Times New Roman"/>
          <w:color w:val="000000"/>
        </w:rPr>
        <w:t>os perfiles de entrada</w:t>
      </w:r>
      <w:r w:rsidRPr="00F236A9">
        <w:rPr>
          <w:rFonts w:cs="Times New Roman"/>
          <w:color w:val="000000"/>
        </w:rPr>
        <w:t>.</w:t>
      </w:r>
    </w:p>
    <w:p w:rsidR="00D3699E" w:rsidRPr="00F236A9" w:rsidRDefault="00D3699E" w:rsidP="007E1288">
      <w:pPr>
        <w:pStyle w:val="Textoindependiente"/>
        <w:tabs>
          <w:tab w:val="left" w:pos="426"/>
        </w:tabs>
        <w:spacing w:after="0" w:line="240" w:lineRule="auto"/>
        <w:ind w:right="50"/>
        <w:jc w:val="both"/>
        <w:rPr>
          <w:rFonts w:cs="Times New Roman"/>
          <w:color w:val="000000"/>
        </w:rPr>
      </w:pPr>
    </w:p>
    <w:p w:rsidR="00D3699E" w:rsidRPr="00F236A9" w:rsidRDefault="00D3699E" w:rsidP="007E1288">
      <w:pPr>
        <w:pStyle w:val="Textoindependiente"/>
        <w:tabs>
          <w:tab w:val="left" w:pos="426"/>
        </w:tabs>
        <w:spacing w:after="0" w:line="240" w:lineRule="auto"/>
        <w:ind w:right="50"/>
        <w:jc w:val="both"/>
        <w:rPr>
          <w:rFonts w:cs="Times New Roman"/>
          <w:color w:val="000000"/>
        </w:rPr>
      </w:pPr>
      <w:r w:rsidRPr="00F236A9">
        <w:rPr>
          <w:rFonts w:cs="Times New Roman"/>
          <w:color w:val="000000"/>
        </w:rPr>
        <w:t>Existe una buena percepción por parte de docentes, estudiantes y graduados respecto a la s</w:t>
      </w:r>
      <w:r w:rsidR="00E323CF" w:rsidRPr="00F236A9">
        <w:rPr>
          <w:rFonts w:cs="Times New Roman"/>
          <w:color w:val="000000"/>
        </w:rPr>
        <w:t>ecuencia lógica de los curso</w:t>
      </w:r>
      <w:r w:rsidR="00FA4B52" w:rsidRPr="00F236A9">
        <w:rPr>
          <w:rFonts w:cs="Times New Roman"/>
          <w:color w:val="000000"/>
        </w:rPr>
        <w:t>s, donde se integra</w:t>
      </w:r>
      <w:r w:rsidRPr="00F236A9">
        <w:rPr>
          <w:rFonts w:cs="Times New Roman"/>
          <w:color w:val="000000"/>
        </w:rPr>
        <w:t xml:space="preserve"> la teoría y la práctica en cada uno de los cursos</w:t>
      </w:r>
      <w:r w:rsidR="00E97722" w:rsidRPr="00F236A9">
        <w:rPr>
          <w:rFonts w:cs="Times New Roman"/>
          <w:color w:val="000000"/>
        </w:rPr>
        <w:t>. Esto se evidencia en</w:t>
      </w:r>
      <w:r w:rsidRPr="00F236A9">
        <w:rPr>
          <w:rFonts w:cs="Times New Roman"/>
          <w:color w:val="000000"/>
        </w:rPr>
        <w:t xml:space="preserve">: proyectos, trabajo de campo, trabajo en clase para la resolución de problemas, entre otros. </w:t>
      </w:r>
    </w:p>
    <w:p w:rsidR="00342B66" w:rsidRPr="00F236A9" w:rsidRDefault="00342B66" w:rsidP="007E1288">
      <w:pPr>
        <w:pStyle w:val="Textoindependiente"/>
        <w:tabs>
          <w:tab w:val="left" w:pos="426"/>
        </w:tabs>
        <w:spacing w:after="0" w:line="240" w:lineRule="auto"/>
        <w:ind w:right="50"/>
        <w:jc w:val="both"/>
        <w:rPr>
          <w:rFonts w:cs="Times New Roman"/>
          <w:color w:val="000000"/>
        </w:rPr>
      </w:pPr>
    </w:p>
    <w:p w:rsidR="00776AEC" w:rsidRPr="00F236A9" w:rsidRDefault="00E97722" w:rsidP="007E1288">
      <w:pPr>
        <w:pStyle w:val="Textoindependiente"/>
        <w:tabs>
          <w:tab w:val="left" w:pos="426"/>
        </w:tabs>
        <w:spacing w:after="0" w:line="240" w:lineRule="auto"/>
        <w:ind w:right="50"/>
        <w:jc w:val="both"/>
        <w:rPr>
          <w:rFonts w:cs="Times New Roman"/>
          <w:color w:val="000000"/>
        </w:rPr>
      </w:pPr>
      <w:r w:rsidRPr="00F236A9">
        <w:rPr>
          <w:rFonts w:cs="Times New Roman"/>
          <w:color w:val="000000"/>
        </w:rPr>
        <w:t xml:space="preserve">El contenido de la ética </w:t>
      </w:r>
      <w:r w:rsidR="00776AEC" w:rsidRPr="00F236A9">
        <w:rPr>
          <w:rFonts w:cs="Times New Roman"/>
          <w:color w:val="000000"/>
        </w:rPr>
        <w:t>se ha incor</w:t>
      </w:r>
      <w:r w:rsidR="008C17E7" w:rsidRPr="00F236A9">
        <w:rPr>
          <w:rFonts w:cs="Times New Roman"/>
          <w:color w:val="000000"/>
        </w:rPr>
        <w:t>porado en los diversos planes d</w:t>
      </w:r>
      <w:r w:rsidR="00776AEC" w:rsidRPr="00F236A9">
        <w:rPr>
          <w:rFonts w:cs="Times New Roman"/>
          <w:color w:val="000000"/>
        </w:rPr>
        <w:t xml:space="preserve">e estudio. </w:t>
      </w:r>
    </w:p>
    <w:p w:rsidR="00A35849" w:rsidRPr="00F236A9" w:rsidRDefault="00A35849" w:rsidP="007E1288">
      <w:pPr>
        <w:pStyle w:val="Textoindependiente"/>
        <w:tabs>
          <w:tab w:val="left" w:pos="426"/>
        </w:tabs>
        <w:spacing w:after="0" w:line="240" w:lineRule="auto"/>
        <w:ind w:right="50"/>
        <w:jc w:val="both"/>
        <w:rPr>
          <w:rFonts w:cs="Times New Roman"/>
          <w:color w:val="000000"/>
        </w:rPr>
      </w:pPr>
      <w:r w:rsidRPr="00F236A9">
        <w:rPr>
          <w:rFonts w:cs="Times New Roman"/>
          <w:color w:val="000000"/>
        </w:rPr>
        <w:t>Se notan avances significativos en la diversidad de métodos de enseñanza utilizados por los do</w:t>
      </w:r>
      <w:r w:rsidR="00E323CF" w:rsidRPr="00F236A9">
        <w:rPr>
          <w:rFonts w:cs="Times New Roman"/>
          <w:color w:val="000000"/>
        </w:rPr>
        <w:t>centes</w:t>
      </w:r>
      <w:r w:rsidRPr="00F236A9">
        <w:rPr>
          <w:rFonts w:cs="Times New Roman"/>
          <w:color w:val="000000"/>
        </w:rPr>
        <w:t>.</w:t>
      </w:r>
    </w:p>
    <w:p w:rsidR="00E61207" w:rsidRPr="00F236A9" w:rsidRDefault="00E61207" w:rsidP="007E1288">
      <w:pPr>
        <w:pStyle w:val="Textoindependiente"/>
        <w:tabs>
          <w:tab w:val="left" w:pos="426"/>
        </w:tabs>
        <w:spacing w:after="0" w:line="240" w:lineRule="auto"/>
        <w:ind w:right="50"/>
        <w:jc w:val="both"/>
        <w:rPr>
          <w:rFonts w:cs="Times New Roman"/>
          <w:color w:val="000000"/>
        </w:rPr>
      </w:pPr>
    </w:p>
    <w:p w:rsidR="00D72F1D" w:rsidRDefault="00E323CF" w:rsidP="007E1288">
      <w:pPr>
        <w:pStyle w:val="Textoindependiente"/>
        <w:tabs>
          <w:tab w:val="left" w:pos="426"/>
        </w:tabs>
        <w:spacing w:after="0" w:line="240" w:lineRule="auto"/>
        <w:ind w:right="50"/>
        <w:jc w:val="both"/>
        <w:rPr>
          <w:rFonts w:cs="Times New Roman"/>
          <w:color w:val="000000"/>
        </w:rPr>
      </w:pPr>
      <w:r w:rsidRPr="00F236A9">
        <w:rPr>
          <w:rFonts w:cs="Times New Roman"/>
          <w:color w:val="000000"/>
        </w:rPr>
        <w:t xml:space="preserve">Las carreras han fortalecido </w:t>
      </w:r>
      <w:r w:rsidR="00D72F1D" w:rsidRPr="00F236A9">
        <w:rPr>
          <w:rFonts w:cs="Times New Roman"/>
          <w:color w:val="000000"/>
        </w:rPr>
        <w:t xml:space="preserve">acciones que acerquen a los estudiantes al análisis y estudio de problemas del contexto. </w:t>
      </w:r>
      <w:r w:rsidR="008141EB">
        <w:rPr>
          <w:rFonts w:cs="Times New Roman"/>
          <w:color w:val="000000"/>
        </w:rPr>
        <w:t xml:space="preserve"> </w:t>
      </w:r>
      <w:r w:rsidR="00D72F1D" w:rsidRPr="00F236A9">
        <w:rPr>
          <w:rFonts w:cs="Times New Roman"/>
          <w:color w:val="000000"/>
        </w:rPr>
        <w:t xml:space="preserve">Se han realizado algunos pocos ensayos sobre </w:t>
      </w:r>
      <w:r w:rsidR="004128BB" w:rsidRPr="00F236A9">
        <w:rPr>
          <w:rFonts w:cs="Times New Roman"/>
          <w:color w:val="000000"/>
        </w:rPr>
        <w:t>plan</w:t>
      </w:r>
      <w:r w:rsidR="00D72F1D" w:rsidRPr="00F236A9">
        <w:rPr>
          <w:rFonts w:cs="Times New Roman"/>
          <w:color w:val="000000"/>
        </w:rPr>
        <w:t>es</w:t>
      </w:r>
      <w:r w:rsidR="004128BB" w:rsidRPr="00F236A9">
        <w:rPr>
          <w:rFonts w:cs="Times New Roman"/>
          <w:color w:val="000000"/>
        </w:rPr>
        <w:t xml:space="preserve"> de estudios basado</w:t>
      </w:r>
      <w:r w:rsidR="00D72F1D" w:rsidRPr="00F236A9">
        <w:rPr>
          <w:rFonts w:cs="Times New Roman"/>
          <w:color w:val="000000"/>
        </w:rPr>
        <w:t>s</w:t>
      </w:r>
      <w:r w:rsidR="004128BB" w:rsidRPr="00F236A9">
        <w:rPr>
          <w:rFonts w:cs="Times New Roman"/>
          <w:color w:val="000000"/>
        </w:rPr>
        <w:t xml:space="preserve"> en el enfoque por competencias</w:t>
      </w:r>
      <w:r w:rsidR="00D72F1D" w:rsidRPr="00F236A9">
        <w:rPr>
          <w:rFonts w:cs="Times New Roman"/>
          <w:color w:val="000000"/>
        </w:rPr>
        <w:t>.</w:t>
      </w:r>
      <w:r w:rsidR="004128BB" w:rsidRPr="00F236A9">
        <w:rPr>
          <w:rFonts w:cs="Times New Roman"/>
          <w:color w:val="000000"/>
        </w:rPr>
        <w:t xml:space="preserve"> </w:t>
      </w:r>
    </w:p>
    <w:p w:rsidR="008141EB" w:rsidRPr="00F236A9" w:rsidRDefault="008141EB" w:rsidP="007E1288">
      <w:pPr>
        <w:pStyle w:val="Textoindependiente"/>
        <w:tabs>
          <w:tab w:val="left" w:pos="426"/>
        </w:tabs>
        <w:spacing w:after="0" w:line="240" w:lineRule="auto"/>
        <w:ind w:right="50"/>
        <w:jc w:val="both"/>
        <w:rPr>
          <w:rFonts w:cs="Times New Roman"/>
          <w:color w:val="000000"/>
        </w:rPr>
      </w:pPr>
    </w:p>
    <w:p w:rsidR="00D72F1D" w:rsidRPr="00F236A9" w:rsidRDefault="003B34CD" w:rsidP="007E1288">
      <w:pPr>
        <w:shd w:val="clear" w:color="auto" w:fill="FFFFFF" w:themeFill="background1"/>
        <w:spacing w:after="0" w:line="240" w:lineRule="auto"/>
        <w:rPr>
          <w:rFonts w:cs="Times New Roman"/>
          <w:bCs/>
        </w:rPr>
      </w:pPr>
      <w:r w:rsidRPr="00F236A9">
        <w:rPr>
          <w:rFonts w:cs="Times New Roman"/>
          <w:bCs/>
        </w:rPr>
        <w:t xml:space="preserve">Para finalizar , quisiéramos </w:t>
      </w:r>
      <w:r w:rsidR="004D7367" w:rsidRPr="00F236A9">
        <w:rPr>
          <w:rFonts w:cs="Times New Roman"/>
          <w:bCs/>
        </w:rPr>
        <w:t>respondernos algunas cuestiones:</w:t>
      </w:r>
    </w:p>
    <w:p w:rsidR="00342B66" w:rsidRPr="00F236A9" w:rsidRDefault="00342B66" w:rsidP="007E1288">
      <w:pPr>
        <w:shd w:val="clear" w:color="auto" w:fill="FFFFFF" w:themeFill="background1"/>
        <w:spacing w:after="0" w:line="240" w:lineRule="auto"/>
        <w:rPr>
          <w:rFonts w:cs="Times New Roman"/>
          <w:bCs/>
        </w:rPr>
      </w:pPr>
    </w:p>
    <w:p w:rsidR="003D5808" w:rsidRPr="00F236A9" w:rsidRDefault="00342B66" w:rsidP="007E1288">
      <w:pPr>
        <w:pStyle w:val="Ttulo"/>
        <w:tabs>
          <w:tab w:val="left" w:pos="1449"/>
        </w:tabs>
        <w:jc w:val="both"/>
        <w:rPr>
          <w:rFonts w:asciiTheme="minorHAnsi" w:hAnsiTheme="minorHAnsi" w:cs="Times New Roman"/>
          <w:sz w:val="22"/>
          <w:szCs w:val="22"/>
          <w:lang w:val="es-CR"/>
        </w:rPr>
      </w:pPr>
      <w:r w:rsidRPr="00F236A9">
        <w:rPr>
          <w:rFonts w:asciiTheme="minorHAnsi" w:hAnsiTheme="minorHAnsi" w:cs="Times New Roman"/>
          <w:sz w:val="22"/>
          <w:szCs w:val="22"/>
          <w:lang w:val="es-CR"/>
        </w:rPr>
        <w:t>¿Permite la autoevaluación procesos reflexivos</w:t>
      </w:r>
      <w:r w:rsidR="003B34CD" w:rsidRPr="00F236A9">
        <w:rPr>
          <w:rFonts w:asciiTheme="minorHAnsi" w:hAnsiTheme="minorHAnsi" w:cs="Times New Roman"/>
          <w:sz w:val="22"/>
          <w:szCs w:val="22"/>
          <w:lang w:val="es-CR"/>
        </w:rPr>
        <w:t xml:space="preserve"> que mejoren la práctica curricular</w:t>
      </w:r>
      <w:r w:rsidRPr="00F236A9">
        <w:rPr>
          <w:rFonts w:asciiTheme="minorHAnsi" w:hAnsiTheme="minorHAnsi" w:cs="Times New Roman"/>
          <w:sz w:val="22"/>
          <w:szCs w:val="22"/>
          <w:lang w:val="es-CR"/>
        </w:rPr>
        <w:t>?</w:t>
      </w:r>
    </w:p>
    <w:p w:rsidR="00342B66" w:rsidRPr="00F236A9" w:rsidRDefault="007C7181" w:rsidP="007E1288">
      <w:pPr>
        <w:pStyle w:val="Ttulo"/>
        <w:tabs>
          <w:tab w:val="left" w:pos="1449"/>
        </w:tabs>
        <w:jc w:val="both"/>
        <w:rPr>
          <w:rFonts w:asciiTheme="minorHAnsi" w:hAnsiTheme="minorHAnsi" w:cs="Times New Roman"/>
          <w:b w:val="0"/>
          <w:sz w:val="22"/>
          <w:szCs w:val="22"/>
          <w:lang w:val="es-CR"/>
        </w:rPr>
      </w:pPr>
      <w:r w:rsidRPr="00F236A9">
        <w:rPr>
          <w:rFonts w:asciiTheme="minorHAnsi" w:hAnsiTheme="minorHAnsi" w:cs="Times New Roman"/>
          <w:sz w:val="22"/>
          <w:szCs w:val="22"/>
          <w:lang w:val="es-CR"/>
        </w:rPr>
        <w:t>Sí.</w:t>
      </w:r>
      <w:r w:rsidR="003B34CD" w:rsidRPr="00F236A9">
        <w:rPr>
          <w:rFonts w:asciiTheme="minorHAnsi" w:hAnsiTheme="minorHAnsi" w:cs="Times New Roman"/>
          <w:sz w:val="22"/>
          <w:szCs w:val="22"/>
          <w:lang w:val="es-CR"/>
        </w:rPr>
        <w:t xml:space="preserve"> </w:t>
      </w:r>
      <w:r w:rsidR="003B34CD" w:rsidRPr="00F236A9">
        <w:rPr>
          <w:rFonts w:asciiTheme="minorHAnsi" w:hAnsiTheme="minorHAnsi" w:cs="Times New Roman"/>
          <w:b w:val="0"/>
          <w:sz w:val="22"/>
          <w:szCs w:val="22"/>
          <w:lang w:val="es-CR"/>
        </w:rPr>
        <w:t>Las carreras logran auto</w:t>
      </w:r>
      <w:r w:rsidR="00342B66" w:rsidRPr="00F236A9">
        <w:rPr>
          <w:rFonts w:asciiTheme="minorHAnsi" w:hAnsiTheme="minorHAnsi" w:cs="Times New Roman"/>
          <w:b w:val="0"/>
          <w:sz w:val="22"/>
          <w:szCs w:val="22"/>
          <w:lang w:val="es-CR"/>
        </w:rPr>
        <w:t>conocerse, se observan procesos confrontativos, críticos, de poderes ocultos y manifiestos</w:t>
      </w:r>
      <w:r w:rsidR="004D7367" w:rsidRPr="00F236A9">
        <w:rPr>
          <w:rFonts w:asciiTheme="minorHAnsi" w:hAnsiTheme="minorHAnsi" w:cs="Times New Roman"/>
          <w:b w:val="0"/>
          <w:sz w:val="22"/>
          <w:szCs w:val="22"/>
          <w:lang w:val="es-CR"/>
        </w:rPr>
        <w:t xml:space="preserve">. </w:t>
      </w:r>
    </w:p>
    <w:p w:rsidR="00342B66" w:rsidRPr="00F236A9" w:rsidRDefault="00342B66" w:rsidP="007E1288">
      <w:pPr>
        <w:pStyle w:val="Ttulo"/>
        <w:tabs>
          <w:tab w:val="left" w:pos="1449"/>
        </w:tabs>
        <w:jc w:val="both"/>
        <w:rPr>
          <w:rFonts w:asciiTheme="minorHAnsi" w:hAnsiTheme="minorHAnsi" w:cs="Times New Roman"/>
          <w:sz w:val="22"/>
          <w:szCs w:val="22"/>
          <w:lang w:val="es-CR"/>
        </w:rPr>
      </w:pPr>
    </w:p>
    <w:p w:rsidR="00342B66" w:rsidRPr="00F236A9" w:rsidRDefault="004D7367" w:rsidP="007E1288">
      <w:pPr>
        <w:pStyle w:val="Ttulo"/>
        <w:tabs>
          <w:tab w:val="left" w:pos="1449"/>
        </w:tabs>
        <w:jc w:val="both"/>
        <w:rPr>
          <w:rFonts w:asciiTheme="minorHAnsi" w:hAnsiTheme="minorHAnsi" w:cs="Times New Roman"/>
          <w:sz w:val="22"/>
          <w:szCs w:val="22"/>
          <w:lang w:val="es-CR"/>
        </w:rPr>
      </w:pPr>
      <w:r w:rsidRPr="00F236A9">
        <w:rPr>
          <w:rFonts w:asciiTheme="minorHAnsi" w:hAnsiTheme="minorHAnsi" w:cs="Times New Roman"/>
          <w:sz w:val="22"/>
          <w:szCs w:val="22"/>
          <w:lang w:val="es-CR"/>
        </w:rPr>
        <w:t xml:space="preserve">¿La autoevaluación coadyuva para que los diferentes grupos </w:t>
      </w:r>
      <w:r w:rsidR="008141EB" w:rsidRPr="00F236A9">
        <w:rPr>
          <w:rFonts w:asciiTheme="minorHAnsi" w:hAnsiTheme="minorHAnsi" w:cs="Times New Roman"/>
          <w:sz w:val="22"/>
          <w:szCs w:val="22"/>
          <w:lang w:val="es-CR"/>
        </w:rPr>
        <w:t>reconozcan su</w:t>
      </w:r>
      <w:r w:rsidRPr="00F236A9">
        <w:rPr>
          <w:rFonts w:asciiTheme="minorHAnsi" w:hAnsiTheme="minorHAnsi" w:cs="Times New Roman"/>
          <w:sz w:val="22"/>
          <w:szCs w:val="22"/>
          <w:lang w:val="es-CR"/>
        </w:rPr>
        <w:t xml:space="preserve"> propio curriculum, sus </w:t>
      </w:r>
      <w:r w:rsidR="008141EB" w:rsidRPr="00F236A9">
        <w:rPr>
          <w:rFonts w:asciiTheme="minorHAnsi" w:hAnsiTheme="minorHAnsi" w:cs="Times New Roman"/>
          <w:sz w:val="22"/>
          <w:szCs w:val="22"/>
          <w:lang w:val="es-CR"/>
        </w:rPr>
        <w:t>articulaciones y</w:t>
      </w:r>
      <w:r w:rsidRPr="00F236A9">
        <w:rPr>
          <w:rFonts w:asciiTheme="minorHAnsi" w:hAnsiTheme="minorHAnsi" w:cs="Times New Roman"/>
          <w:sz w:val="22"/>
          <w:szCs w:val="22"/>
          <w:lang w:val="es-CR"/>
        </w:rPr>
        <w:t xml:space="preserve"> concreten cambios?</w:t>
      </w:r>
    </w:p>
    <w:p w:rsidR="00342B66" w:rsidRPr="00F236A9" w:rsidRDefault="004D7367" w:rsidP="007E1288">
      <w:pPr>
        <w:pStyle w:val="Ttulo"/>
        <w:tabs>
          <w:tab w:val="left" w:pos="1449"/>
        </w:tabs>
        <w:jc w:val="both"/>
        <w:rPr>
          <w:rFonts w:asciiTheme="minorHAnsi" w:hAnsiTheme="minorHAnsi" w:cs="Times New Roman"/>
          <w:b w:val="0"/>
          <w:sz w:val="22"/>
          <w:szCs w:val="22"/>
          <w:lang w:val="es-CR"/>
        </w:rPr>
      </w:pPr>
      <w:r w:rsidRPr="00F236A9">
        <w:rPr>
          <w:rFonts w:asciiTheme="minorHAnsi" w:hAnsiTheme="minorHAnsi" w:cs="Times New Roman"/>
          <w:b w:val="0"/>
          <w:sz w:val="22"/>
          <w:szCs w:val="22"/>
          <w:lang w:val="es-CR"/>
        </w:rPr>
        <w:t xml:space="preserve">Podría </w:t>
      </w:r>
      <w:r w:rsidR="008141EB" w:rsidRPr="00F236A9">
        <w:rPr>
          <w:rFonts w:asciiTheme="minorHAnsi" w:hAnsiTheme="minorHAnsi" w:cs="Times New Roman"/>
          <w:b w:val="0"/>
          <w:sz w:val="22"/>
          <w:szCs w:val="22"/>
          <w:lang w:val="es-CR"/>
        </w:rPr>
        <w:t>afirmarse que</w:t>
      </w:r>
      <w:r w:rsidRPr="00F236A9">
        <w:rPr>
          <w:rFonts w:asciiTheme="minorHAnsi" w:hAnsiTheme="minorHAnsi" w:cs="Times New Roman"/>
          <w:b w:val="0"/>
          <w:sz w:val="22"/>
          <w:szCs w:val="22"/>
          <w:lang w:val="es-CR"/>
        </w:rPr>
        <w:t xml:space="preserve"> sí.  S</w:t>
      </w:r>
      <w:r w:rsidR="00342B66" w:rsidRPr="00F236A9">
        <w:rPr>
          <w:rFonts w:asciiTheme="minorHAnsi" w:hAnsiTheme="minorHAnsi" w:cs="Times New Roman"/>
          <w:b w:val="0"/>
          <w:sz w:val="22"/>
          <w:szCs w:val="22"/>
          <w:lang w:val="es-CR"/>
        </w:rPr>
        <w:t>e logran sistematizar avances. Se r</w:t>
      </w:r>
      <w:r w:rsidRPr="00F236A9">
        <w:rPr>
          <w:rFonts w:asciiTheme="minorHAnsi" w:hAnsiTheme="minorHAnsi" w:cs="Times New Roman"/>
          <w:b w:val="0"/>
          <w:sz w:val="22"/>
          <w:szCs w:val="22"/>
          <w:lang w:val="es-CR"/>
        </w:rPr>
        <w:t xml:space="preserve">econocen oportunidades, deseos </w:t>
      </w:r>
      <w:r w:rsidR="00342B66" w:rsidRPr="00F236A9">
        <w:rPr>
          <w:rFonts w:asciiTheme="minorHAnsi" w:hAnsiTheme="minorHAnsi" w:cs="Times New Roman"/>
          <w:b w:val="0"/>
          <w:sz w:val="22"/>
          <w:szCs w:val="22"/>
          <w:lang w:val="es-CR"/>
        </w:rPr>
        <w:t>y posibilidades para la transformación.</w:t>
      </w:r>
    </w:p>
    <w:p w:rsidR="003D5808" w:rsidRPr="00F236A9" w:rsidRDefault="003D5808" w:rsidP="007E1288">
      <w:pPr>
        <w:pStyle w:val="Ttulo"/>
        <w:tabs>
          <w:tab w:val="left" w:pos="1449"/>
        </w:tabs>
        <w:jc w:val="both"/>
        <w:rPr>
          <w:rFonts w:asciiTheme="minorHAnsi" w:hAnsiTheme="minorHAnsi" w:cs="Times New Roman"/>
          <w:sz w:val="22"/>
          <w:szCs w:val="22"/>
          <w:lang w:val="es-CR"/>
        </w:rPr>
      </w:pPr>
    </w:p>
    <w:p w:rsidR="003D5808" w:rsidRPr="00F236A9" w:rsidRDefault="00342B66" w:rsidP="007E1288">
      <w:pPr>
        <w:pStyle w:val="Ttulo"/>
        <w:tabs>
          <w:tab w:val="left" w:pos="1449"/>
        </w:tabs>
        <w:jc w:val="both"/>
        <w:rPr>
          <w:rFonts w:asciiTheme="minorHAnsi" w:hAnsiTheme="minorHAnsi" w:cs="Times New Roman"/>
          <w:sz w:val="22"/>
          <w:szCs w:val="22"/>
          <w:lang w:val="es-CR"/>
        </w:rPr>
      </w:pPr>
      <w:r w:rsidRPr="00F236A9">
        <w:rPr>
          <w:rFonts w:asciiTheme="minorHAnsi" w:hAnsiTheme="minorHAnsi" w:cs="Times New Roman"/>
          <w:sz w:val="22"/>
          <w:szCs w:val="22"/>
          <w:lang w:val="es-CR"/>
        </w:rPr>
        <w:t>¿La autoevaluación desafía a la agencia de acreditación?</w:t>
      </w:r>
    </w:p>
    <w:p w:rsidR="007F7C89" w:rsidRPr="00F236A9" w:rsidRDefault="00342B66" w:rsidP="007E1288">
      <w:pPr>
        <w:pStyle w:val="Ttulo"/>
        <w:tabs>
          <w:tab w:val="left" w:pos="1449"/>
        </w:tabs>
        <w:jc w:val="both"/>
        <w:rPr>
          <w:rFonts w:asciiTheme="minorHAnsi" w:hAnsiTheme="minorHAnsi" w:cs="Times New Roman"/>
          <w:b w:val="0"/>
          <w:sz w:val="22"/>
          <w:szCs w:val="22"/>
          <w:lang w:val="es-CR"/>
        </w:rPr>
      </w:pPr>
      <w:r w:rsidRPr="00F236A9">
        <w:rPr>
          <w:rFonts w:asciiTheme="minorHAnsi" w:hAnsiTheme="minorHAnsi" w:cs="Times New Roman"/>
          <w:b w:val="0"/>
          <w:sz w:val="22"/>
          <w:szCs w:val="22"/>
          <w:lang w:val="es-CR"/>
        </w:rPr>
        <w:t>Sí, detecta debilidades del modelo de evaluación</w:t>
      </w:r>
      <w:r w:rsidR="00F35094" w:rsidRPr="00F236A9">
        <w:rPr>
          <w:rFonts w:asciiTheme="minorHAnsi" w:hAnsiTheme="minorHAnsi" w:cs="Times New Roman"/>
          <w:b w:val="0"/>
          <w:sz w:val="22"/>
          <w:szCs w:val="22"/>
          <w:lang w:val="es-CR"/>
        </w:rPr>
        <w:t>,</w:t>
      </w:r>
      <w:r w:rsidRPr="00F236A9">
        <w:rPr>
          <w:rFonts w:asciiTheme="minorHAnsi" w:hAnsiTheme="minorHAnsi" w:cs="Times New Roman"/>
          <w:b w:val="0"/>
          <w:sz w:val="22"/>
          <w:szCs w:val="22"/>
          <w:lang w:val="es-CR"/>
        </w:rPr>
        <w:t xml:space="preserve"> </w:t>
      </w:r>
      <w:r w:rsidR="00F35094" w:rsidRPr="00F236A9">
        <w:rPr>
          <w:rFonts w:asciiTheme="minorHAnsi" w:hAnsiTheme="minorHAnsi" w:cs="Times New Roman"/>
          <w:b w:val="0"/>
          <w:sz w:val="22"/>
          <w:szCs w:val="22"/>
          <w:lang w:val="es-CR"/>
        </w:rPr>
        <w:t>de los</w:t>
      </w:r>
      <w:r w:rsidRPr="00F236A9">
        <w:rPr>
          <w:rFonts w:asciiTheme="minorHAnsi" w:hAnsiTheme="minorHAnsi" w:cs="Times New Roman"/>
          <w:b w:val="0"/>
          <w:sz w:val="22"/>
          <w:szCs w:val="22"/>
          <w:lang w:val="es-CR"/>
        </w:rPr>
        <w:t xml:space="preserve"> procedimientos establecidos</w:t>
      </w:r>
      <w:r w:rsidR="007C05C9" w:rsidRPr="00F236A9">
        <w:rPr>
          <w:rFonts w:asciiTheme="minorHAnsi" w:hAnsiTheme="minorHAnsi" w:cs="Times New Roman"/>
          <w:b w:val="0"/>
          <w:sz w:val="22"/>
          <w:szCs w:val="22"/>
          <w:lang w:val="es-CR"/>
        </w:rPr>
        <w:t xml:space="preserve"> y</w:t>
      </w:r>
    </w:p>
    <w:p w:rsidR="00342B66" w:rsidRPr="00F236A9" w:rsidRDefault="00F35094" w:rsidP="007E1288">
      <w:pPr>
        <w:pStyle w:val="Ttulo"/>
        <w:tabs>
          <w:tab w:val="left" w:pos="1449"/>
        </w:tabs>
        <w:jc w:val="both"/>
        <w:rPr>
          <w:rFonts w:asciiTheme="minorHAnsi" w:hAnsiTheme="minorHAnsi" w:cs="Times New Roman"/>
          <w:b w:val="0"/>
          <w:sz w:val="22"/>
          <w:szCs w:val="22"/>
          <w:lang w:val="es-CR"/>
        </w:rPr>
      </w:pPr>
      <w:r w:rsidRPr="00F236A9">
        <w:rPr>
          <w:rFonts w:asciiTheme="minorHAnsi" w:hAnsiTheme="minorHAnsi" w:cs="Times New Roman"/>
          <w:b w:val="0"/>
          <w:sz w:val="22"/>
          <w:szCs w:val="22"/>
          <w:lang w:val="es-CR"/>
        </w:rPr>
        <w:t>de la labor de los pares externos</w:t>
      </w:r>
      <w:r w:rsidR="004D7367" w:rsidRPr="00F236A9">
        <w:rPr>
          <w:rFonts w:asciiTheme="minorHAnsi" w:hAnsiTheme="minorHAnsi" w:cs="Times New Roman"/>
          <w:b w:val="0"/>
          <w:sz w:val="22"/>
          <w:szCs w:val="22"/>
          <w:lang w:val="es-CR"/>
        </w:rPr>
        <w:t xml:space="preserve"> y  sobre todo identifica elementos de inequidad entre ambas instancias</w:t>
      </w:r>
      <w:r w:rsidR="004D7367" w:rsidRPr="00F236A9">
        <w:rPr>
          <w:rFonts w:asciiTheme="minorHAnsi" w:hAnsiTheme="minorHAnsi" w:cs="Times New Roman"/>
          <w:b w:val="0"/>
          <w:vanish/>
          <w:sz w:val="22"/>
          <w:szCs w:val="22"/>
          <w:lang w:val="es-CR"/>
        </w:rPr>
        <w:t>, evaluados y evaluadoresementos de inequidad entre ambas instancias_</w:t>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vanish/>
          <w:sz w:val="22"/>
          <w:szCs w:val="22"/>
          <w:lang w:val="es-CR"/>
        </w:rPr>
        <w:pgNum/>
      </w:r>
      <w:r w:rsidR="004D7367" w:rsidRPr="00F236A9">
        <w:rPr>
          <w:rFonts w:asciiTheme="minorHAnsi" w:hAnsiTheme="minorHAnsi" w:cs="Times New Roman"/>
          <w:b w:val="0"/>
          <w:sz w:val="22"/>
          <w:szCs w:val="22"/>
          <w:lang w:val="es-CR"/>
        </w:rPr>
        <w:t>, evaluados y evaluadores</w:t>
      </w:r>
      <w:r w:rsidR="00995C7B" w:rsidRPr="00F236A9">
        <w:rPr>
          <w:rFonts w:asciiTheme="minorHAnsi" w:hAnsiTheme="minorHAnsi" w:cs="Times New Roman"/>
          <w:b w:val="0"/>
          <w:sz w:val="22"/>
          <w:szCs w:val="22"/>
          <w:lang w:val="es-CR"/>
        </w:rPr>
        <w:t>.</w:t>
      </w:r>
      <w:r w:rsidR="00342B66" w:rsidRPr="00F236A9">
        <w:rPr>
          <w:rFonts w:asciiTheme="minorHAnsi" w:hAnsiTheme="minorHAnsi" w:cs="Times New Roman"/>
          <w:b w:val="0"/>
          <w:sz w:val="22"/>
          <w:szCs w:val="22"/>
          <w:lang w:val="es-CR"/>
        </w:rPr>
        <w:t xml:space="preserve"> </w:t>
      </w:r>
    </w:p>
    <w:p w:rsidR="007F7C89" w:rsidRPr="00F236A9" w:rsidRDefault="007F7C89" w:rsidP="007E1288">
      <w:pPr>
        <w:pStyle w:val="Ttulo"/>
        <w:tabs>
          <w:tab w:val="left" w:pos="1449"/>
        </w:tabs>
        <w:jc w:val="both"/>
        <w:rPr>
          <w:rFonts w:asciiTheme="minorHAnsi" w:hAnsiTheme="minorHAnsi" w:cs="Times New Roman"/>
          <w:sz w:val="22"/>
          <w:szCs w:val="22"/>
          <w:lang w:val="es-CR"/>
        </w:rPr>
      </w:pPr>
    </w:p>
    <w:p w:rsidR="007F7C89" w:rsidRPr="00F236A9" w:rsidRDefault="007F7C89" w:rsidP="007E1288">
      <w:pPr>
        <w:pStyle w:val="Ttulo"/>
        <w:tabs>
          <w:tab w:val="left" w:pos="1449"/>
        </w:tabs>
        <w:jc w:val="both"/>
        <w:rPr>
          <w:rFonts w:asciiTheme="minorHAnsi" w:hAnsiTheme="minorHAnsi" w:cs="Times New Roman"/>
          <w:sz w:val="22"/>
          <w:szCs w:val="22"/>
          <w:lang w:val="es-CR"/>
        </w:rPr>
      </w:pPr>
      <w:r w:rsidRPr="00F236A9">
        <w:rPr>
          <w:rFonts w:asciiTheme="minorHAnsi" w:hAnsiTheme="minorHAnsi" w:cs="Times New Roman"/>
          <w:sz w:val="22"/>
          <w:szCs w:val="22"/>
          <w:lang w:val="es-CR"/>
        </w:rPr>
        <w:t>¿Se fortalece la pedagogía como campo disciplinar?</w:t>
      </w:r>
    </w:p>
    <w:p w:rsidR="007F7C89" w:rsidRPr="00F236A9" w:rsidRDefault="007F7C89" w:rsidP="007E1288">
      <w:pPr>
        <w:pStyle w:val="Ttulo"/>
        <w:tabs>
          <w:tab w:val="left" w:pos="1449"/>
        </w:tabs>
        <w:jc w:val="both"/>
        <w:rPr>
          <w:rFonts w:asciiTheme="minorHAnsi" w:hAnsiTheme="minorHAnsi" w:cs="Times New Roman"/>
          <w:b w:val="0"/>
          <w:sz w:val="22"/>
          <w:szCs w:val="22"/>
          <w:lang w:val="es-CR"/>
        </w:rPr>
      </w:pPr>
      <w:r w:rsidRPr="00F236A9">
        <w:rPr>
          <w:rFonts w:asciiTheme="minorHAnsi" w:hAnsiTheme="minorHAnsi" w:cs="Times New Roman"/>
          <w:b w:val="0"/>
          <w:sz w:val="22"/>
          <w:szCs w:val="22"/>
          <w:lang w:val="es-CR"/>
        </w:rPr>
        <w:t xml:space="preserve">Consideramos que es una ausencia significativa. </w:t>
      </w:r>
    </w:p>
    <w:p w:rsidR="00F236A9" w:rsidRDefault="00F236A9" w:rsidP="002C3E1C">
      <w:pPr>
        <w:spacing w:after="0" w:line="240" w:lineRule="auto"/>
        <w:rPr>
          <w:rFonts w:cs="Times New Roman"/>
          <w:color w:val="5B9BD5" w:themeColor="accent1"/>
        </w:rPr>
      </w:pPr>
    </w:p>
    <w:p w:rsidR="00F236A9" w:rsidRDefault="00F236A9" w:rsidP="002C3E1C">
      <w:pPr>
        <w:spacing w:after="0" w:line="240" w:lineRule="auto"/>
        <w:rPr>
          <w:rFonts w:cs="Times New Roman"/>
          <w:color w:val="5B9BD5" w:themeColor="accent1"/>
        </w:rPr>
      </w:pPr>
    </w:p>
    <w:p w:rsidR="002C3E1C" w:rsidRPr="00BA0F89" w:rsidRDefault="002C3E1C" w:rsidP="002C3E1C">
      <w:pPr>
        <w:spacing w:after="0" w:line="240" w:lineRule="auto"/>
        <w:rPr>
          <w:rFonts w:cs="Times New Roman"/>
          <w:color w:val="5B9BD5" w:themeColor="accent1"/>
        </w:rPr>
      </w:pPr>
      <w:r w:rsidRPr="00BA0F89">
        <w:rPr>
          <w:rFonts w:cs="Times New Roman"/>
          <w:color w:val="5B9BD5" w:themeColor="accent1"/>
        </w:rPr>
        <w:t>Literatura Consultada</w:t>
      </w:r>
    </w:p>
    <w:p w:rsidR="002C3E1C" w:rsidRPr="00BA0F89" w:rsidRDefault="002C3E1C" w:rsidP="002C3E1C">
      <w:pPr>
        <w:spacing w:after="0" w:line="240" w:lineRule="auto"/>
        <w:jc w:val="center"/>
        <w:rPr>
          <w:rFonts w:cs="Times New Roman"/>
          <w:color w:val="5B9BD5" w:themeColor="accent1"/>
        </w:rPr>
      </w:pPr>
    </w:p>
    <w:p w:rsidR="002C3E1C" w:rsidRDefault="002C3E1C" w:rsidP="00121700">
      <w:pPr>
        <w:pStyle w:val="Bibliografa"/>
        <w:ind w:left="720" w:hanging="720"/>
        <w:jc w:val="both"/>
        <w:rPr>
          <w:lang w:val="es-ES"/>
        </w:rPr>
      </w:pPr>
      <w:r>
        <w:rPr>
          <w:lang w:val="es-ES"/>
        </w:rPr>
        <w:lastRenderedPageBreak/>
        <w:t xml:space="preserve">Araya, J., Barrantes, H., Rojas, E., Sequeira, R., Soto, S., Quesada, C., et al. (2008). </w:t>
      </w:r>
      <w:r>
        <w:rPr>
          <w:i/>
          <w:iCs/>
          <w:lang w:val="es-ES"/>
        </w:rPr>
        <w:t>Informe de Autoevaluación Programa de Enseñanza de la Matemática.</w:t>
      </w:r>
      <w:r>
        <w:rPr>
          <w:lang w:val="es-ES"/>
        </w:rPr>
        <w:t xml:space="preserve"> San José, Costa Rica : Universidad Estatal a Distancia. A</w:t>
      </w:r>
      <w:r w:rsidRPr="00840FCC">
        <w:rPr>
          <w:lang w:val="es-ES"/>
        </w:rPr>
        <w:t>cceso restringido.</w:t>
      </w:r>
      <w:r>
        <w:rPr>
          <w:rFonts w:ascii="Verdana" w:hAnsi="Verdana"/>
          <w:color w:val="333333"/>
          <w:sz w:val="18"/>
          <w:szCs w:val="18"/>
          <w:shd w:val="clear" w:color="auto" w:fill="FFFFFF"/>
        </w:rPr>
        <w:t xml:space="preserve"> </w:t>
      </w:r>
      <w:r>
        <w:rPr>
          <w:lang w:val="es-ES"/>
        </w:rPr>
        <w:t>[C4</w:t>
      </w:r>
      <w:r w:rsidRPr="00A57334">
        <w:rPr>
          <w:lang w:val="es-ES"/>
        </w:rPr>
        <w:t>]</w:t>
      </w:r>
    </w:p>
    <w:p w:rsidR="002C3E1C" w:rsidRPr="003F41A8" w:rsidRDefault="002C3E1C" w:rsidP="00121700">
      <w:pPr>
        <w:pStyle w:val="Bibliografa"/>
        <w:ind w:left="720" w:hanging="720"/>
        <w:jc w:val="both"/>
        <w:rPr>
          <w:lang w:val="es-ES"/>
        </w:rPr>
      </w:pPr>
      <w:r>
        <w:rPr>
          <w:lang w:val="es-ES"/>
        </w:rPr>
        <w:t xml:space="preserve">Azze, A., Sánchez, A., Gen, A., Monge, A., Briceño, A., Quesada, C.,  et al. (2013). </w:t>
      </w:r>
      <w:r>
        <w:rPr>
          <w:i/>
          <w:iCs/>
          <w:lang w:val="es-ES"/>
        </w:rPr>
        <w:t>Informe de Autoevaluación. Profesorado y Bachillerato en la Enseñanza de la Matemática .</w:t>
      </w:r>
      <w:r>
        <w:rPr>
          <w:lang w:val="es-ES"/>
        </w:rPr>
        <w:t xml:space="preserve"> San José, Costa Rica: Universidad Estatal a Distancia.</w:t>
      </w:r>
      <w:r w:rsidRPr="00260C97">
        <w:rPr>
          <w:lang w:val="es-ES"/>
        </w:rPr>
        <w:t xml:space="preserve"> </w:t>
      </w:r>
      <w:r>
        <w:rPr>
          <w:lang w:val="es-ES"/>
        </w:rPr>
        <w:t>A</w:t>
      </w:r>
      <w:r w:rsidRPr="00840FCC">
        <w:rPr>
          <w:lang w:val="es-ES"/>
        </w:rPr>
        <w:t>cceso restringido.</w:t>
      </w:r>
      <w:r>
        <w:rPr>
          <w:rFonts w:ascii="Verdana" w:hAnsi="Verdana"/>
          <w:color w:val="333333"/>
          <w:sz w:val="18"/>
          <w:szCs w:val="18"/>
          <w:shd w:val="clear" w:color="auto" w:fill="FFFFFF"/>
        </w:rPr>
        <w:t xml:space="preserve"> </w:t>
      </w:r>
      <w:r>
        <w:rPr>
          <w:lang w:val="es-ES"/>
        </w:rPr>
        <w:t>[C4</w:t>
      </w:r>
      <w:r w:rsidRPr="00A57334">
        <w:rPr>
          <w:lang w:val="es-ES"/>
        </w:rPr>
        <w:t>]</w:t>
      </w:r>
    </w:p>
    <w:p w:rsidR="002C3E1C" w:rsidRDefault="002C3E1C" w:rsidP="00121700">
      <w:pPr>
        <w:pStyle w:val="Bibliografa"/>
        <w:ind w:left="720" w:hanging="720"/>
        <w:jc w:val="both"/>
        <w:rPr>
          <w:rFonts w:cs="Arial"/>
        </w:rPr>
      </w:pPr>
      <w:r w:rsidRPr="00BA0F89">
        <w:rPr>
          <w:rFonts w:cs="Arial"/>
        </w:rPr>
        <w:t>Badilla , L. (2009)</w:t>
      </w:r>
      <w:r>
        <w:rPr>
          <w:rFonts w:cs="Arial"/>
        </w:rPr>
        <w:t>.</w:t>
      </w:r>
      <w:r w:rsidRPr="00BA0F89">
        <w:rPr>
          <w:rFonts w:cs="Arial"/>
        </w:rPr>
        <w:t xml:space="preserve"> </w:t>
      </w:r>
      <w:r w:rsidRPr="00276DD5">
        <w:rPr>
          <w:rFonts w:cs="Arial"/>
          <w:i/>
        </w:rPr>
        <w:t>El campo de la Evaluación: El contexto, lo axiológico y la prospectiva.</w:t>
      </w:r>
      <w:r w:rsidRPr="00BA0F89">
        <w:rPr>
          <w:rFonts w:cs="Arial"/>
        </w:rPr>
        <w:t xml:space="preserve"> En: Orozco, B. (Coord.) Curriculum Experiencias y configuraciones conceptuales. (191-215).México: Editorial Plaza Valdés.IISUE/UNAM.</w:t>
      </w:r>
    </w:p>
    <w:p w:rsidR="00003559" w:rsidRDefault="003413E7" w:rsidP="00121700">
      <w:pPr>
        <w:pStyle w:val="Bibliografa"/>
        <w:ind w:left="720" w:hanging="720"/>
        <w:jc w:val="both"/>
      </w:pPr>
      <w:r>
        <w:t>Badilla, L (2016).</w:t>
      </w:r>
      <w:r w:rsidR="00003559">
        <w:t xml:space="preserve"> Participación en el “X Aniversario del CONEAUPA. Consolidando el sistema de calidad de la Educación </w:t>
      </w:r>
      <w:r w:rsidR="00003559" w:rsidRPr="00121700">
        <w:rPr>
          <w:lang w:val="es-ES"/>
        </w:rPr>
        <w:t>Superior</w:t>
      </w:r>
      <w:r w:rsidR="00003559">
        <w:t xml:space="preserve"> en Panamá” 4 de agosto 2016.</w:t>
      </w:r>
    </w:p>
    <w:p w:rsidR="002C3E1C" w:rsidRPr="00276DD5" w:rsidRDefault="002C3E1C" w:rsidP="00121700">
      <w:pPr>
        <w:ind w:left="709" w:hanging="709"/>
        <w:jc w:val="both"/>
        <w:rPr>
          <w:rFonts w:cs="Times New Roman"/>
          <w:i/>
        </w:rPr>
      </w:pPr>
      <w:r w:rsidRPr="00BA0F89">
        <w:rPr>
          <w:rFonts w:cs="Times New Roman"/>
        </w:rPr>
        <w:t xml:space="preserve">Barnechea, M. </w:t>
      </w:r>
      <w:r w:rsidRPr="00121700">
        <w:rPr>
          <w:i/>
          <w:iCs/>
          <w:lang w:val="es-ES"/>
        </w:rPr>
        <w:t>González</w:t>
      </w:r>
      <w:r w:rsidRPr="00BA0F89">
        <w:rPr>
          <w:rFonts w:cs="Times New Roman"/>
        </w:rPr>
        <w:t xml:space="preserve">, E. Morgan, M. (2009). </w:t>
      </w:r>
      <w:r w:rsidRPr="00BA0F89">
        <w:rPr>
          <w:rFonts w:cs="Times New Roman"/>
          <w:i/>
        </w:rPr>
        <w:t>La producción de conocimientos en sistematización</w:t>
      </w:r>
      <w:r>
        <w:rPr>
          <w:rFonts w:cs="Times New Roman"/>
        </w:rPr>
        <w:t xml:space="preserve">. </w:t>
      </w:r>
      <w:r w:rsidRPr="00BA0F89">
        <w:rPr>
          <w:rFonts w:cs="Times New Roman"/>
        </w:rPr>
        <w:t>DIALOGO DE SABERES. pp.104-107</w:t>
      </w:r>
      <w:r>
        <w:rPr>
          <w:rFonts w:cs="Times New Roman"/>
        </w:rPr>
        <w:t>.</w:t>
      </w:r>
    </w:p>
    <w:p w:rsidR="002C3E1C" w:rsidRDefault="002C3E1C" w:rsidP="00121700">
      <w:pPr>
        <w:pStyle w:val="Bibliografa"/>
        <w:ind w:left="720" w:hanging="720"/>
        <w:jc w:val="both"/>
        <w:rPr>
          <w:lang w:val="es-ES"/>
        </w:rPr>
      </w:pPr>
      <w:r>
        <w:rPr>
          <w:lang w:val="es-ES"/>
        </w:rPr>
        <w:t xml:space="preserve">Bermúdez, K., Godoy, C., Arguedas, C., Hernández, R., Charpentier, N., Sánchez, R., et al. (2014). </w:t>
      </w:r>
      <w:r>
        <w:rPr>
          <w:i/>
          <w:iCs/>
          <w:lang w:val="es-ES"/>
        </w:rPr>
        <w:t>Informe de Autoevaluación. Carrera de Profesorado, Bachillerato y Licenciatura en la Enseñanza de las Ciencias Naturales.</w:t>
      </w:r>
      <w:r>
        <w:rPr>
          <w:lang w:val="es-ES"/>
        </w:rPr>
        <w:t xml:space="preserve"> San José, Costa Rica: Universidad Estatal a Distancia.</w:t>
      </w:r>
      <w:r w:rsidRPr="00F57FED">
        <w:rPr>
          <w:lang w:val="es-ES"/>
        </w:rPr>
        <w:t xml:space="preserve"> </w:t>
      </w:r>
      <w:r>
        <w:rPr>
          <w:lang w:val="es-ES"/>
        </w:rPr>
        <w:t>A</w:t>
      </w:r>
      <w:r w:rsidRPr="00840FCC">
        <w:rPr>
          <w:lang w:val="es-ES"/>
        </w:rPr>
        <w:t>cceso restringido.</w:t>
      </w:r>
      <w:r>
        <w:rPr>
          <w:rFonts w:ascii="Verdana" w:hAnsi="Verdana"/>
          <w:color w:val="333333"/>
          <w:sz w:val="18"/>
          <w:szCs w:val="18"/>
          <w:shd w:val="clear" w:color="auto" w:fill="FFFFFF"/>
        </w:rPr>
        <w:t xml:space="preserve"> </w:t>
      </w:r>
      <w:r>
        <w:rPr>
          <w:lang w:val="es-ES"/>
        </w:rPr>
        <w:t>[11</w:t>
      </w:r>
      <w:r w:rsidRPr="00A57334">
        <w:rPr>
          <w:lang w:val="es-ES"/>
        </w:rPr>
        <w:t>]</w:t>
      </w:r>
    </w:p>
    <w:p w:rsidR="002C3E1C" w:rsidRDefault="002C3E1C" w:rsidP="00121700">
      <w:pPr>
        <w:pStyle w:val="Bibliografa"/>
        <w:ind w:left="720" w:hanging="720"/>
        <w:jc w:val="both"/>
        <w:rPr>
          <w:lang w:val="es-ES"/>
        </w:rPr>
      </w:pPr>
      <w:r>
        <w:rPr>
          <w:lang w:val="es-ES"/>
        </w:rPr>
        <w:t xml:space="preserve">Berrocal, V., Brenes, O., Conejo, M., Vargas, A., Monge, I., Brade, V., et al. (2013). </w:t>
      </w:r>
      <w:r>
        <w:rPr>
          <w:i/>
          <w:iCs/>
          <w:lang w:val="es-ES"/>
        </w:rPr>
        <w:t>Informe de Autoevaluación. Programa Bachillerato y Licenciatura en Informática Educativa .</w:t>
      </w:r>
      <w:r>
        <w:rPr>
          <w:lang w:val="es-ES"/>
        </w:rPr>
        <w:t xml:space="preserve"> San José, Costa Rica : Universidad Estatal a Distancia.</w:t>
      </w:r>
      <w:r w:rsidRPr="00F57FED">
        <w:rPr>
          <w:lang w:val="es-ES"/>
        </w:rPr>
        <w:t xml:space="preserve"> </w:t>
      </w:r>
      <w:r>
        <w:rPr>
          <w:lang w:val="es-ES"/>
        </w:rPr>
        <w:t>A</w:t>
      </w:r>
      <w:r w:rsidRPr="00840FCC">
        <w:rPr>
          <w:lang w:val="es-ES"/>
        </w:rPr>
        <w:t>cceso restringido.</w:t>
      </w:r>
      <w:r>
        <w:rPr>
          <w:rFonts w:ascii="Verdana" w:hAnsi="Verdana"/>
          <w:color w:val="333333"/>
          <w:sz w:val="18"/>
          <w:szCs w:val="18"/>
          <w:shd w:val="clear" w:color="auto" w:fill="FFFFFF"/>
        </w:rPr>
        <w:t xml:space="preserve"> </w:t>
      </w:r>
      <w:r>
        <w:rPr>
          <w:lang w:val="es-ES"/>
        </w:rPr>
        <w:t>[10</w:t>
      </w:r>
      <w:r w:rsidRPr="00A57334">
        <w:rPr>
          <w:lang w:val="es-ES"/>
        </w:rPr>
        <w:t>]</w:t>
      </w:r>
    </w:p>
    <w:p w:rsidR="002C3E1C" w:rsidRPr="0071753A" w:rsidRDefault="002C3E1C" w:rsidP="00121700">
      <w:pPr>
        <w:pStyle w:val="Bibliografa"/>
        <w:ind w:left="720" w:hanging="720"/>
        <w:jc w:val="both"/>
        <w:rPr>
          <w:lang w:val="es-ES"/>
        </w:rPr>
      </w:pPr>
      <w:r>
        <w:rPr>
          <w:lang w:val="es-ES"/>
        </w:rPr>
        <w:t xml:space="preserve">Carazo, P., Carvajal, R., Campos, C., Chacón, Y., Meneses, M., Moncada, J., et al. (2009). </w:t>
      </w:r>
      <w:r>
        <w:rPr>
          <w:i/>
          <w:iCs/>
          <w:lang w:val="es-ES"/>
        </w:rPr>
        <w:t>Informe del Proceso de Autoevaluación con fines de Reacreditación de la carrera del Bachillerato en la Enseñanza de la Educación Física con Salida Lateral al Profesorado (2006-2009).</w:t>
      </w:r>
      <w:r>
        <w:rPr>
          <w:lang w:val="es-ES"/>
        </w:rPr>
        <w:t xml:space="preserve"> San José, Costa Rica: Universidad de Costa Rica.</w:t>
      </w:r>
      <w:r w:rsidRPr="003F41A8">
        <w:rPr>
          <w:lang w:val="es-ES"/>
        </w:rPr>
        <w:t xml:space="preserve"> </w:t>
      </w:r>
      <w:r>
        <w:rPr>
          <w:lang w:val="es-ES"/>
        </w:rPr>
        <w:t>A</w:t>
      </w:r>
      <w:r w:rsidRPr="00840FCC">
        <w:rPr>
          <w:lang w:val="es-ES"/>
        </w:rPr>
        <w:t>cceso restringido.</w:t>
      </w:r>
      <w:r>
        <w:rPr>
          <w:rFonts w:ascii="Verdana" w:hAnsi="Verdana"/>
          <w:color w:val="333333"/>
          <w:sz w:val="18"/>
          <w:szCs w:val="18"/>
          <w:shd w:val="clear" w:color="auto" w:fill="FFFFFF"/>
        </w:rPr>
        <w:t xml:space="preserve"> </w:t>
      </w:r>
      <w:r>
        <w:rPr>
          <w:lang w:val="es-ES"/>
        </w:rPr>
        <w:t>[C6</w:t>
      </w:r>
      <w:r w:rsidRPr="00A57334">
        <w:rPr>
          <w:lang w:val="es-ES"/>
        </w:rPr>
        <w:t>]</w:t>
      </w:r>
    </w:p>
    <w:p w:rsidR="002C3E1C" w:rsidRDefault="002C3E1C" w:rsidP="00121700">
      <w:pPr>
        <w:pStyle w:val="Bibliografa"/>
        <w:ind w:left="720" w:hanging="720"/>
        <w:jc w:val="both"/>
        <w:rPr>
          <w:lang w:val="es-ES"/>
        </w:rPr>
      </w:pPr>
      <w:r>
        <w:rPr>
          <w:lang w:val="es-ES"/>
        </w:rPr>
        <w:t xml:space="preserve">Chavarría, J., García, M., Martínez, M., Gamboa, R., &amp; Ramírez, H. (2014). </w:t>
      </w:r>
      <w:r>
        <w:rPr>
          <w:i/>
          <w:iCs/>
          <w:lang w:val="es-ES"/>
        </w:rPr>
        <w:t>Informe de Autoevaluación de la carrera de Bachillerato y Licenciatura en la Enseñanza de la Matemática .</w:t>
      </w:r>
      <w:r>
        <w:rPr>
          <w:lang w:val="es-ES"/>
        </w:rPr>
        <w:t xml:space="preserve"> Heredia, Costa Rica: Universida Nacional.</w:t>
      </w:r>
      <w:r w:rsidRPr="003F41A8">
        <w:rPr>
          <w:lang w:val="es-ES"/>
        </w:rPr>
        <w:t xml:space="preserve"> </w:t>
      </w:r>
      <w:r>
        <w:rPr>
          <w:lang w:val="es-ES"/>
        </w:rPr>
        <w:t>A</w:t>
      </w:r>
      <w:r w:rsidRPr="00840FCC">
        <w:rPr>
          <w:lang w:val="es-ES"/>
        </w:rPr>
        <w:t>cceso restringido.</w:t>
      </w:r>
      <w:r>
        <w:rPr>
          <w:rFonts w:ascii="Verdana" w:hAnsi="Verdana"/>
          <w:color w:val="333333"/>
          <w:sz w:val="18"/>
          <w:szCs w:val="18"/>
          <w:shd w:val="clear" w:color="auto" w:fill="FFFFFF"/>
        </w:rPr>
        <w:t xml:space="preserve"> </w:t>
      </w:r>
      <w:r>
        <w:rPr>
          <w:lang w:val="es-ES"/>
        </w:rPr>
        <w:t>[C5</w:t>
      </w:r>
      <w:r w:rsidRPr="00A57334">
        <w:rPr>
          <w:lang w:val="es-ES"/>
        </w:rPr>
        <w:t>]</w:t>
      </w:r>
    </w:p>
    <w:p w:rsidR="002C3E1C" w:rsidRDefault="002C3E1C" w:rsidP="00121700">
      <w:pPr>
        <w:pStyle w:val="Bibliografa"/>
        <w:ind w:left="720" w:hanging="720"/>
        <w:jc w:val="both"/>
        <w:rPr>
          <w:b/>
          <w:color w:val="4472C4" w:themeColor="accent5"/>
          <w:lang w:val="es-ES"/>
        </w:rPr>
      </w:pPr>
      <w:r>
        <w:rPr>
          <w:lang w:val="es-ES"/>
        </w:rPr>
        <w:t xml:space="preserve">Chaves, L., Hernández, A., Herrera, A., León, H., Ruiz, S., &amp; Segura, S. (2010). </w:t>
      </w:r>
      <w:r>
        <w:rPr>
          <w:i/>
          <w:iCs/>
          <w:lang w:val="es-ES"/>
        </w:rPr>
        <w:t>Informe Final Proceso de Reacreditación. Carrera de Bachillerato y Licenciatura en Educación Especial con énfasis en integración.</w:t>
      </w:r>
      <w:r>
        <w:rPr>
          <w:lang w:val="es-ES"/>
        </w:rPr>
        <w:t xml:space="preserve"> Heredia, Costa Rica: Universidad Nacional. A</w:t>
      </w:r>
      <w:r w:rsidRPr="00840FCC">
        <w:rPr>
          <w:lang w:val="es-ES"/>
        </w:rPr>
        <w:t>cceso restringido.</w:t>
      </w:r>
      <w:r>
        <w:rPr>
          <w:rFonts w:ascii="Verdana" w:hAnsi="Verdana"/>
          <w:color w:val="333333"/>
          <w:sz w:val="18"/>
          <w:szCs w:val="18"/>
          <w:shd w:val="clear" w:color="auto" w:fill="FFFFFF"/>
        </w:rPr>
        <w:t xml:space="preserve"> </w:t>
      </w:r>
      <w:r>
        <w:rPr>
          <w:lang w:val="es-ES"/>
        </w:rPr>
        <w:t>[</w:t>
      </w:r>
      <w:r w:rsidRPr="00A57334">
        <w:rPr>
          <w:lang w:val="es-ES"/>
        </w:rPr>
        <w:t>C1]</w:t>
      </w:r>
    </w:p>
    <w:p w:rsidR="002C3E1C" w:rsidRPr="00BA0F89" w:rsidRDefault="00121700" w:rsidP="00121700">
      <w:pPr>
        <w:pStyle w:val="Bibliografa"/>
        <w:ind w:left="720" w:hanging="720"/>
        <w:jc w:val="both"/>
        <w:rPr>
          <w:rFonts w:cs="Times New Roman"/>
        </w:rPr>
      </w:pPr>
      <w:r>
        <w:rPr>
          <w:rFonts w:cs="Times New Roman"/>
        </w:rPr>
        <w:t>D</w:t>
      </w:r>
      <w:r w:rsidR="002C3E1C" w:rsidRPr="00BA0F89">
        <w:rPr>
          <w:rFonts w:cs="Times New Roman"/>
        </w:rPr>
        <w:t>e Alba, A. (1991)</w:t>
      </w:r>
      <w:r w:rsidR="002C3E1C">
        <w:rPr>
          <w:rFonts w:cs="Times New Roman"/>
        </w:rPr>
        <w:t>.</w:t>
      </w:r>
      <w:r w:rsidR="002C3E1C" w:rsidRPr="00BA0F89">
        <w:rPr>
          <w:rFonts w:cs="Times New Roman"/>
        </w:rPr>
        <w:t>Evaluación curricular.</w:t>
      </w:r>
      <w:r w:rsidR="002C3E1C">
        <w:rPr>
          <w:rFonts w:cs="Times New Roman"/>
        </w:rPr>
        <w:t xml:space="preserve"> </w:t>
      </w:r>
      <w:r w:rsidR="002C3E1C" w:rsidRPr="00BA0F89">
        <w:rPr>
          <w:rFonts w:cs="Times New Roman"/>
        </w:rPr>
        <w:t>Conf</w:t>
      </w:r>
      <w:r w:rsidR="002C3E1C">
        <w:rPr>
          <w:rFonts w:cs="Times New Roman"/>
        </w:rPr>
        <w:t xml:space="preserve">ormación conceptual del campo. </w:t>
      </w:r>
      <w:r w:rsidR="002C3E1C" w:rsidRPr="00BA0F89">
        <w:rPr>
          <w:rFonts w:cs="Times New Roman"/>
        </w:rPr>
        <w:t>México:</w:t>
      </w:r>
      <w:r w:rsidR="002C3E1C">
        <w:rPr>
          <w:rFonts w:cs="Times New Roman"/>
        </w:rPr>
        <w:t xml:space="preserve"> </w:t>
      </w:r>
      <w:r w:rsidR="002C3E1C" w:rsidRPr="00BA0F89">
        <w:rPr>
          <w:rFonts w:cs="Times New Roman"/>
        </w:rPr>
        <w:t>CESU/UNAM</w:t>
      </w:r>
      <w:r w:rsidR="002C3E1C">
        <w:rPr>
          <w:rFonts w:cs="Times New Roman"/>
        </w:rPr>
        <w:t>.</w:t>
      </w:r>
    </w:p>
    <w:p w:rsidR="002C3E1C" w:rsidRPr="00276DD5" w:rsidRDefault="002C3E1C" w:rsidP="00121700">
      <w:pPr>
        <w:pStyle w:val="Bibliografa"/>
        <w:ind w:left="720" w:hanging="720"/>
        <w:jc w:val="both"/>
        <w:rPr>
          <w:rFonts w:eastAsia="Times New Roman" w:cs="Arial"/>
          <w:noProof w:val="0"/>
          <w:color w:val="222222"/>
          <w:lang w:eastAsia="es-CR"/>
        </w:rPr>
      </w:pPr>
      <w:r w:rsidRPr="00BA0F89">
        <w:rPr>
          <w:rFonts w:eastAsia="Times New Roman" w:cs="Arial"/>
          <w:noProof w:val="0"/>
          <w:color w:val="000000"/>
          <w:lang w:eastAsia="es-CR"/>
        </w:rPr>
        <w:t xml:space="preserve">Días Sobrinho J. (2007). </w:t>
      </w:r>
      <w:r w:rsidRPr="00276DD5">
        <w:rPr>
          <w:rFonts w:eastAsia="Times New Roman" w:cs="Arial"/>
          <w:i/>
          <w:noProof w:val="0"/>
          <w:color w:val="000000"/>
          <w:lang w:eastAsia="es-CR"/>
        </w:rPr>
        <w:t xml:space="preserve">Acreditación de la Educación Superior en América Latina y el Caribe </w:t>
      </w:r>
      <w:r w:rsidRPr="00276DD5">
        <w:rPr>
          <w:rFonts w:eastAsia="Times New Roman" w:cs="Times New Roman"/>
          <w:i/>
          <w:noProof w:val="0"/>
          <w:color w:val="000000"/>
          <w:shd w:val="clear" w:color="auto" w:fill="FFFFFF"/>
          <w:lang w:eastAsia="es-CR"/>
        </w:rPr>
        <w:t>II.7</w:t>
      </w:r>
      <w:r>
        <w:rPr>
          <w:rFonts w:eastAsia="Times New Roman" w:cs="Times New Roman"/>
          <w:noProof w:val="0"/>
          <w:color w:val="000000"/>
          <w:shd w:val="clear" w:color="auto" w:fill="FFFFFF"/>
          <w:lang w:eastAsia="es-CR"/>
        </w:rPr>
        <w:t xml:space="preserve">. </w:t>
      </w:r>
      <w:r w:rsidRPr="00BA0F89">
        <w:rPr>
          <w:rFonts w:eastAsia="Times New Roman" w:cs="Times New Roman"/>
          <w:noProof w:val="0"/>
          <w:color w:val="000000"/>
          <w:shd w:val="clear" w:color="auto" w:fill="FFFFFF"/>
          <w:lang w:eastAsia="es-CR"/>
        </w:rPr>
        <w:t>En: La Educación Superior en el Mundo 2007. pp.</w:t>
      </w:r>
      <w:r>
        <w:rPr>
          <w:rFonts w:eastAsia="Times New Roman" w:cs="Times New Roman"/>
          <w:noProof w:val="0"/>
          <w:color w:val="000000"/>
          <w:shd w:val="clear" w:color="auto" w:fill="FFFFFF"/>
          <w:lang w:eastAsia="es-CR"/>
        </w:rPr>
        <w:t xml:space="preserve"> </w:t>
      </w:r>
      <w:r w:rsidRPr="00BA0F89">
        <w:rPr>
          <w:rFonts w:eastAsia="Times New Roman" w:cs="Times New Roman"/>
          <w:noProof w:val="0"/>
          <w:color w:val="000000"/>
          <w:shd w:val="clear" w:color="auto" w:fill="FFFFFF"/>
          <w:lang w:eastAsia="es-CR"/>
        </w:rPr>
        <w:t>282-293. Madrid: GUNI/UNESCO</w:t>
      </w:r>
    </w:p>
    <w:p w:rsidR="002C3E1C" w:rsidRPr="00BA0F89" w:rsidRDefault="002C3E1C" w:rsidP="00121700">
      <w:pPr>
        <w:pStyle w:val="Bibliografa"/>
        <w:jc w:val="both"/>
        <w:rPr>
          <w:rFonts w:eastAsia="Times New Roman" w:cs="Times New Roman"/>
          <w:noProof w:val="0"/>
          <w:lang w:eastAsia="es-CR"/>
        </w:rPr>
      </w:pPr>
      <w:r w:rsidRPr="00BA0F89">
        <w:rPr>
          <w:rFonts w:eastAsia="Times New Roman" w:cs="Times New Roman"/>
          <w:noProof w:val="0"/>
          <w:lang w:eastAsia="es-CR"/>
        </w:rPr>
        <w:t xml:space="preserve">Díaz, A. (2015). </w:t>
      </w:r>
      <w:r w:rsidRPr="00276DD5">
        <w:rPr>
          <w:rFonts w:eastAsia="Times New Roman" w:cs="Times New Roman"/>
          <w:i/>
          <w:noProof w:val="0"/>
          <w:lang w:eastAsia="es-CR"/>
        </w:rPr>
        <w:t>Curriculum: entre utopía y realidad.</w:t>
      </w:r>
      <w:r w:rsidRPr="00BA0F89">
        <w:rPr>
          <w:rFonts w:eastAsia="Times New Roman" w:cs="Times New Roman"/>
          <w:noProof w:val="0"/>
          <w:lang w:eastAsia="es-CR"/>
        </w:rPr>
        <w:t xml:space="preserve"> Buenos Aires</w:t>
      </w:r>
      <w:r>
        <w:rPr>
          <w:rFonts w:eastAsia="Times New Roman" w:cs="Times New Roman"/>
          <w:noProof w:val="0"/>
          <w:lang w:eastAsia="es-CR"/>
        </w:rPr>
        <w:t>, Argetina</w:t>
      </w:r>
      <w:r w:rsidRPr="00BA0F89">
        <w:rPr>
          <w:rFonts w:eastAsia="Times New Roman" w:cs="Times New Roman"/>
          <w:noProof w:val="0"/>
          <w:lang w:eastAsia="es-CR"/>
        </w:rPr>
        <w:t xml:space="preserve">: Amorrortu. </w:t>
      </w:r>
    </w:p>
    <w:p w:rsidR="002C3E1C" w:rsidRPr="00BA0F89" w:rsidRDefault="002C3E1C" w:rsidP="00121700">
      <w:pPr>
        <w:pStyle w:val="Bibliografa"/>
        <w:ind w:left="720" w:hanging="720"/>
        <w:jc w:val="both"/>
        <w:rPr>
          <w:rFonts w:cs="Times New Roman"/>
        </w:rPr>
      </w:pPr>
      <w:r w:rsidRPr="00BA0F89">
        <w:rPr>
          <w:rFonts w:cs="Times New Roman"/>
        </w:rPr>
        <w:lastRenderedPageBreak/>
        <w:t xml:space="preserve">Fernández, L. (2005). </w:t>
      </w:r>
      <w:r w:rsidRPr="00276DD5">
        <w:rPr>
          <w:rFonts w:cs="Times New Roman"/>
          <w:i/>
        </w:rPr>
        <w:t>La evaluación y la acreditación de la calidad Situación, tendencias y perspectivas.</w:t>
      </w:r>
      <w:r w:rsidRPr="00BA0F89">
        <w:rPr>
          <w:rFonts w:cs="Times New Roman"/>
        </w:rPr>
        <w:t xml:space="preserve"> En: Informe Sobre la Educación en América Latina y el Caribe 2000-2005</w:t>
      </w:r>
      <w:r>
        <w:rPr>
          <w:rFonts w:cs="Times New Roman"/>
        </w:rPr>
        <w:t xml:space="preserve">. </w:t>
      </w:r>
      <w:r w:rsidRPr="00BA0F89">
        <w:rPr>
          <w:rFonts w:cs="Times New Roman"/>
        </w:rPr>
        <w:t xml:space="preserve">pp.33-42. Venezuela: UNESCO. </w:t>
      </w:r>
    </w:p>
    <w:p w:rsidR="002C3E1C" w:rsidRPr="00BA0F89" w:rsidRDefault="002C3E1C" w:rsidP="00121700">
      <w:pPr>
        <w:pStyle w:val="Bibliografa"/>
        <w:ind w:left="720" w:hanging="720"/>
        <w:jc w:val="both"/>
        <w:rPr>
          <w:rFonts w:cs="Times New Roman"/>
        </w:rPr>
      </w:pPr>
      <w:r w:rsidRPr="00BA0F89">
        <w:rPr>
          <w:rFonts w:cs="Times New Roman"/>
        </w:rPr>
        <w:t>Héller, A. (1994</w:t>
      </w:r>
      <w:r w:rsidRPr="00BA0F89">
        <w:rPr>
          <w:rFonts w:cs="Times New Roman"/>
          <w:u w:val="single"/>
        </w:rPr>
        <w:t>)</w:t>
      </w:r>
      <w:r w:rsidRPr="00BA0F89">
        <w:rPr>
          <w:rFonts w:cs="Times New Roman"/>
          <w:bCs/>
        </w:rPr>
        <w:t xml:space="preserve">. </w:t>
      </w:r>
      <w:r w:rsidRPr="00276DD5">
        <w:rPr>
          <w:rFonts w:cs="Times New Roman"/>
          <w:i/>
        </w:rPr>
        <w:t>Sociología de la vida cotidiana.</w:t>
      </w:r>
      <w:r w:rsidRPr="00BA0F89">
        <w:rPr>
          <w:rFonts w:cs="Times New Roman"/>
        </w:rPr>
        <w:t xml:space="preserve"> Barcelona: Ediciones Península.</w:t>
      </w:r>
    </w:p>
    <w:p w:rsidR="002C3E1C" w:rsidRPr="00E92E6A" w:rsidRDefault="002C3E1C" w:rsidP="00121700">
      <w:pPr>
        <w:pStyle w:val="Bibliografa"/>
        <w:ind w:left="720" w:hanging="720"/>
        <w:jc w:val="both"/>
        <w:rPr>
          <w:lang w:val="es-ES"/>
        </w:rPr>
      </w:pPr>
      <w:r>
        <w:rPr>
          <w:lang w:val="es-ES"/>
        </w:rPr>
        <w:t xml:space="preserve">Hernández, A., Hernández, O., &amp; Ana Herrera, L. R. (2006). </w:t>
      </w:r>
      <w:r>
        <w:rPr>
          <w:i/>
          <w:iCs/>
          <w:lang w:val="es-ES"/>
        </w:rPr>
        <w:t>Informe de Autoevaluación al II ciclo lectivo 2005 con miras a la reacreditación. Carrera de Licenciatura en Pedagogía con énfasis en I y II ciclo de la Educación General Básica.</w:t>
      </w:r>
      <w:r>
        <w:rPr>
          <w:lang w:val="es-ES"/>
        </w:rPr>
        <w:t xml:space="preserve"> Heredia, Costa Rica: Universidad Nacional. A</w:t>
      </w:r>
      <w:r w:rsidRPr="00840FCC">
        <w:rPr>
          <w:lang w:val="es-ES"/>
        </w:rPr>
        <w:t>cceso restringido.</w:t>
      </w:r>
      <w:r>
        <w:rPr>
          <w:rFonts w:ascii="Verdana" w:hAnsi="Verdana"/>
          <w:color w:val="333333"/>
          <w:sz w:val="18"/>
          <w:szCs w:val="18"/>
          <w:shd w:val="clear" w:color="auto" w:fill="FFFFFF"/>
        </w:rPr>
        <w:t xml:space="preserve"> </w:t>
      </w:r>
      <w:r>
        <w:rPr>
          <w:lang w:val="es-ES"/>
        </w:rPr>
        <w:t>[C3</w:t>
      </w:r>
      <w:r w:rsidRPr="00A57334">
        <w:rPr>
          <w:lang w:val="es-ES"/>
        </w:rPr>
        <w:t>]</w:t>
      </w:r>
    </w:p>
    <w:p w:rsidR="002C3E1C" w:rsidRPr="00A57334" w:rsidRDefault="002C3E1C" w:rsidP="00121700">
      <w:pPr>
        <w:pStyle w:val="Bibliografa"/>
        <w:ind w:left="720" w:hanging="720"/>
        <w:jc w:val="both"/>
        <w:rPr>
          <w:b/>
          <w:color w:val="4472C4" w:themeColor="accent5"/>
          <w:lang w:val="es-ES"/>
        </w:rPr>
      </w:pPr>
      <w:r w:rsidRPr="00840FCC">
        <w:rPr>
          <w:shd w:val="clear" w:color="auto" w:fill="FFFFFF" w:themeFill="background1"/>
          <w:lang w:val="es-ES"/>
        </w:rPr>
        <w:t>Hernánde</w:t>
      </w:r>
      <w:r>
        <w:rPr>
          <w:lang w:val="es-ES"/>
        </w:rPr>
        <w:t xml:space="preserve">z, A., Hernández, O., Herrera, A., &amp; Ruiz, L. (2005). </w:t>
      </w:r>
      <w:r>
        <w:rPr>
          <w:i/>
          <w:iCs/>
          <w:lang w:val="es-ES"/>
        </w:rPr>
        <w:t>Informe de Autovaluación al II ciclo 2005 lectivo con miras a la Reacreditación. Carrera de Licenciatura en Educación Especial con énfasis en Integración.</w:t>
      </w:r>
      <w:r>
        <w:rPr>
          <w:lang w:val="es-ES"/>
        </w:rPr>
        <w:t xml:space="preserve"> Heredia, Costa Rica: Universidad Nacional. A</w:t>
      </w:r>
      <w:r w:rsidRPr="00840FCC">
        <w:rPr>
          <w:lang w:val="es-ES"/>
        </w:rPr>
        <w:t>cceso restringido.</w:t>
      </w:r>
      <w:r>
        <w:rPr>
          <w:rFonts w:ascii="Verdana" w:hAnsi="Verdana"/>
          <w:color w:val="333333"/>
          <w:sz w:val="18"/>
          <w:szCs w:val="18"/>
          <w:shd w:val="clear" w:color="auto" w:fill="FFFFFF"/>
        </w:rPr>
        <w:t xml:space="preserve"> </w:t>
      </w:r>
      <w:r>
        <w:rPr>
          <w:lang w:val="es-ES"/>
        </w:rPr>
        <w:t>[</w:t>
      </w:r>
      <w:r w:rsidRPr="00A57334">
        <w:rPr>
          <w:lang w:val="es-ES"/>
        </w:rPr>
        <w:t>C1]</w:t>
      </w:r>
    </w:p>
    <w:p w:rsidR="002C3E1C" w:rsidRDefault="002C3E1C" w:rsidP="00121700">
      <w:pPr>
        <w:pStyle w:val="Bibliografa"/>
        <w:ind w:left="720" w:hanging="720"/>
        <w:jc w:val="both"/>
        <w:rPr>
          <w:b/>
          <w:color w:val="4472C4" w:themeColor="accent5"/>
          <w:lang w:val="es-ES"/>
        </w:rPr>
      </w:pPr>
      <w:r>
        <w:rPr>
          <w:lang w:val="es-ES"/>
        </w:rPr>
        <w:t xml:space="preserve">Hernández, A., Hernández, O., Herrera, A., &amp; Ruiz, L. (2006). </w:t>
      </w:r>
      <w:r>
        <w:rPr>
          <w:i/>
          <w:iCs/>
          <w:lang w:val="es-ES"/>
        </w:rPr>
        <w:t>Informe de Autoevaluación al II ciclo lectivo 2005 con miras a la Reacreditación. Carrera de Licenciatura en Pedagogía con énfasis en Educación Preescolar.</w:t>
      </w:r>
      <w:r>
        <w:rPr>
          <w:lang w:val="es-ES"/>
        </w:rPr>
        <w:t xml:space="preserve"> Heredia, Costa Rica: Universidad Nacional. A</w:t>
      </w:r>
      <w:r w:rsidRPr="00840FCC">
        <w:rPr>
          <w:lang w:val="es-ES"/>
        </w:rPr>
        <w:t>cceso restringido.</w:t>
      </w:r>
      <w:r>
        <w:rPr>
          <w:rFonts w:ascii="Verdana" w:hAnsi="Verdana"/>
          <w:color w:val="333333"/>
          <w:sz w:val="18"/>
          <w:szCs w:val="18"/>
          <w:shd w:val="clear" w:color="auto" w:fill="FFFFFF"/>
        </w:rPr>
        <w:t xml:space="preserve"> </w:t>
      </w:r>
      <w:r>
        <w:rPr>
          <w:lang w:val="es-ES"/>
        </w:rPr>
        <w:t>[C2</w:t>
      </w:r>
      <w:r w:rsidRPr="00A57334">
        <w:rPr>
          <w:lang w:val="es-ES"/>
        </w:rPr>
        <w:t>]</w:t>
      </w:r>
    </w:p>
    <w:p w:rsidR="002C3E1C" w:rsidRPr="00BA0F89" w:rsidRDefault="002C3E1C" w:rsidP="00121700">
      <w:pPr>
        <w:pStyle w:val="Bibliografa"/>
        <w:ind w:left="720" w:hanging="720"/>
        <w:jc w:val="both"/>
        <w:rPr>
          <w:rFonts w:cs="Times New Roman"/>
        </w:rPr>
      </w:pPr>
      <w:r w:rsidRPr="00BA0F89">
        <w:rPr>
          <w:rFonts w:cs="Times New Roman"/>
        </w:rPr>
        <w:t xml:space="preserve">Jara, O (1994). </w:t>
      </w:r>
      <w:r w:rsidRPr="00276DD5">
        <w:rPr>
          <w:rFonts w:cs="Times New Roman"/>
          <w:i/>
        </w:rPr>
        <w:t>Para sistematizar experiencias.</w:t>
      </w:r>
      <w:r w:rsidRPr="00BA0F89">
        <w:rPr>
          <w:rFonts w:cs="Times New Roman"/>
        </w:rPr>
        <w:t xml:space="preserve"> San José: Programa Regional Coordinado de Educación Popular. ALFORJA.</w:t>
      </w:r>
    </w:p>
    <w:p w:rsidR="002C3E1C" w:rsidRDefault="002C3E1C" w:rsidP="00121700">
      <w:pPr>
        <w:pStyle w:val="Bibliografa"/>
        <w:ind w:left="720" w:hanging="720"/>
        <w:jc w:val="both"/>
        <w:rPr>
          <w:lang w:val="es-ES"/>
        </w:rPr>
      </w:pPr>
      <w:r>
        <w:rPr>
          <w:lang w:val="es-ES"/>
        </w:rPr>
        <w:t xml:space="preserve">Jiménez, I., Chaves, M., Fonseca, H., Chaves, O., Hernández, C., Chavarría, H., et al. (2010). </w:t>
      </w:r>
      <w:r>
        <w:rPr>
          <w:i/>
          <w:iCs/>
          <w:lang w:val="es-ES"/>
        </w:rPr>
        <w:t>Informe de Autoevaluación para Reacreditación. Bachillerato en la Enseñanza del Inglés .</w:t>
      </w:r>
      <w:r>
        <w:rPr>
          <w:lang w:val="es-ES"/>
        </w:rPr>
        <w:t xml:space="preserve"> Heredia, Costa Rica : Universidad Nacional.</w:t>
      </w:r>
      <w:r w:rsidRPr="00F57FED">
        <w:rPr>
          <w:lang w:val="es-ES"/>
        </w:rPr>
        <w:t xml:space="preserve"> </w:t>
      </w:r>
      <w:r>
        <w:rPr>
          <w:lang w:val="es-ES"/>
        </w:rPr>
        <w:t>A</w:t>
      </w:r>
      <w:r w:rsidRPr="00840FCC">
        <w:rPr>
          <w:lang w:val="es-ES"/>
        </w:rPr>
        <w:t>cceso restringido.</w:t>
      </w:r>
      <w:r>
        <w:rPr>
          <w:rFonts w:ascii="Verdana" w:hAnsi="Verdana"/>
          <w:color w:val="333333"/>
          <w:sz w:val="18"/>
          <w:szCs w:val="18"/>
          <w:shd w:val="clear" w:color="auto" w:fill="FFFFFF"/>
        </w:rPr>
        <w:t xml:space="preserve"> </w:t>
      </w:r>
      <w:r>
        <w:rPr>
          <w:lang w:val="es-ES"/>
        </w:rPr>
        <w:t>[C8</w:t>
      </w:r>
      <w:r w:rsidRPr="00A57334">
        <w:rPr>
          <w:lang w:val="es-ES"/>
        </w:rPr>
        <w:t>]</w:t>
      </w:r>
    </w:p>
    <w:p w:rsidR="002C3E1C" w:rsidRPr="00276DD5" w:rsidRDefault="002C3E1C" w:rsidP="00121700">
      <w:pPr>
        <w:pStyle w:val="Bibliografa"/>
        <w:ind w:left="720" w:hanging="720"/>
        <w:jc w:val="both"/>
      </w:pPr>
      <w:r w:rsidRPr="00BA0F89">
        <w:t>Jiménez, M.C. (2011). El discurso mundial de la modernización educativa: evaluación de la</w:t>
      </w:r>
      <w:r>
        <w:t xml:space="preserve"> </w:t>
      </w:r>
      <w:r w:rsidRPr="00BA0F89">
        <w:t>Calidad y reforma de las universidades latinoamericanas. Espacio Abierto. 20, No.2, pp</w:t>
      </w:r>
      <w:r>
        <w:t xml:space="preserve">. </w:t>
      </w:r>
      <w:r w:rsidRPr="00BA0F89">
        <w:t>219-238</w:t>
      </w:r>
      <w:r>
        <w:t>.</w:t>
      </w:r>
    </w:p>
    <w:p w:rsidR="002C3E1C" w:rsidRPr="00695420" w:rsidRDefault="002C3E1C" w:rsidP="00121700">
      <w:pPr>
        <w:pStyle w:val="Bibliografa"/>
        <w:ind w:left="720" w:hanging="720"/>
        <w:jc w:val="both"/>
        <w:rPr>
          <w:rFonts w:cs="Arial"/>
          <w:vanish/>
          <w:lang w:val="en-US"/>
        </w:rPr>
      </w:pPr>
      <w:r w:rsidRPr="002C3E1C">
        <w:rPr>
          <w:rFonts w:cs="Times New Roman"/>
        </w:rPr>
        <w:t>Leite</w:t>
      </w:r>
      <w:r>
        <w:rPr>
          <w:rFonts w:cs="Times New Roman"/>
        </w:rPr>
        <w:t xml:space="preserve">, D. , Herz, M. E. (2012). </w:t>
      </w:r>
      <w:r w:rsidRPr="00276DD5">
        <w:rPr>
          <w:rFonts w:cs="Times New Roman"/>
          <w:i/>
        </w:rPr>
        <w:t xml:space="preserve">Qúo vadis? Avaliação </w:t>
      </w:r>
      <w:r w:rsidRPr="00276DD5">
        <w:rPr>
          <w:rFonts w:cs="Arial"/>
          <w:i/>
          <w:vanish/>
        </w:rPr>
        <w:t>dduca</w:t>
      </w:r>
      <w:r w:rsidRPr="00276DD5">
        <w:rPr>
          <w:rFonts w:ascii="Arial" w:hAnsi="Arial" w:cs="Arial"/>
          <w:i/>
          <w:vanish/>
        </w:rPr>
        <w:t>﷽﷽﷽﷽﷽</w:t>
      </w:r>
      <w:r w:rsidRPr="00276DD5">
        <w:rPr>
          <w:rFonts w:cs="Arial"/>
          <w:i/>
          <w:vanish/>
        </w:rPr>
        <w:t xml:space="preserve">? Avalia', Marormar  y s de s,significaciones yausencias </w:t>
      </w:r>
      <w:r w:rsidRPr="00276DD5">
        <w:rPr>
          <w:rFonts w:cs="Times New Roman"/>
          <w:i/>
        </w:rPr>
        <w:t>da educação superior na América Latina.</w:t>
      </w:r>
      <w:r w:rsidRPr="00BA0F89">
        <w:rPr>
          <w:rFonts w:cs="Times New Roman"/>
        </w:rPr>
        <w:t xml:space="preserve"> En: Leite, D. et al. Políticas de evaluación en educación superior en América Latina.</w:t>
      </w:r>
      <w:r>
        <w:rPr>
          <w:rFonts w:cs="Arial"/>
          <w:vanish/>
        </w:rPr>
        <w:t xml:space="preserve"> </w:t>
      </w:r>
      <w:r w:rsidRPr="00BA0F89">
        <w:rPr>
          <w:rFonts w:cs="Times New Roman"/>
        </w:rPr>
        <w:t xml:space="preserve">Perspectivas críticas. </w:t>
      </w:r>
      <w:r w:rsidRPr="00695420">
        <w:rPr>
          <w:rFonts w:cs="Times New Roman"/>
          <w:lang w:val="en-US"/>
        </w:rPr>
        <w:t>Buenos Aires: CLACSO/Instituto de Investigaciones Gino Geremani.UBA.</w:t>
      </w:r>
    </w:p>
    <w:p w:rsidR="002C3E1C" w:rsidRPr="00BA0F89" w:rsidRDefault="002C3E1C" w:rsidP="00121700">
      <w:pPr>
        <w:pStyle w:val="Bibliografa"/>
        <w:ind w:left="720" w:hanging="720"/>
        <w:jc w:val="both"/>
        <w:rPr>
          <w:rFonts w:cs="Times New Roman"/>
          <w:lang w:val="en-US"/>
        </w:rPr>
      </w:pPr>
      <w:r w:rsidRPr="00BA0F89">
        <w:rPr>
          <w:rFonts w:cs="Times New Roman"/>
          <w:lang w:val="en-US"/>
        </w:rPr>
        <w:t>Ministry of Science, Technology and Innovation. (2005). A Framework for Qualifications of the European Higher Education Area. Bologna Working Grou</w:t>
      </w:r>
      <w:r>
        <w:rPr>
          <w:rFonts w:cs="Times New Roman"/>
          <w:lang w:val="en-US"/>
        </w:rPr>
        <w:t xml:space="preserve">p on Qualifications Frameworks. </w:t>
      </w:r>
      <w:r w:rsidRPr="00BA0F89">
        <w:rPr>
          <w:rFonts w:cs="Times New Roman"/>
          <w:lang w:val="en-US"/>
        </w:rPr>
        <w:t>Denmark</w:t>
      </w:r>
      <w:r>
        <w:rPr>
          <w:rFonts w:cs="Times New Roman"/>
          <w:lang w:val="en-US"/>
        </w:rPr>
        <w:t>.</w:t>
      </w:r>
    </w:p>
    <w:p w:rsidR="002C3E1C" w:rsidRPr="00BA0F89" w:rsidRDefault="002C3E1C" w:rsidP="00121700">
      <w:pPr>
        <w:pStyle w:val="Bibliografa"/>
        <w:ind w:left="720" w:hanging="720"/>
        <w:jc w:val="both"/>
        <w:rPr>
          <w:rFonts w:cs="Times New Roman"/>
        </w:rPr>
      </w:pPr>
      <w:r w:rsidRPr="002C3E1C">
        <w:rPr>
          <w:rFonts w:cs="Times New Roman"/>
          <w:lang w:val="en-US"/>
        </w:rPr>
        <w:t xml:space="preserve">Paraskeva, J. (2011). </w:t>
      </w:r>
      <w:r w:rsidRPr="002C3E1C">
        <w:rPr>
          <w:rFonts w:cs="Times New Roman"/>
          <w:i/>
          <w:lang w:val="en-US"/>
        </w:rPr>
        <w:t>Nova teoria curricular.</w:t>
      </w:r>
      <w:r w:rsidRPr="002C3E1C">
        <w:rPr>
          <w:rFonts w:cs="Times New Roman"/>
          <w:lang w:val="en-US"/>
        </w:rPr>
        <w:t xml:space="preserve"> </w:t>
      </w:r>
      <w:r w:rsidRPr="00BA0F89">
        <w:rPr>
          <w:rFonts w:cs="Times New Roman"/>
        </w:rPr>
        <w:t>Portugal: EDIÇÕES, PEDAGO, LDA</w:t>
      </w:r>
      <w:r>
        <w:rPr>
          <w:rFonts w:cs="Times New Roman"/>
        </w:rPr>
        <w:t>.</w:t>
      </w:r>
    </w:p>
    <w:p w:rsidR="002C3E1C" w:rsidRDefault="002C3E1C" w:rsidP="00121700">
      <w:pPr>
        <w:pStyle w:val="Bibliografa"/>
        <w:ind w:left="720" w:hanging="720"/>
        <w:jc w:val="both"/>
        <w:rPr>
          <w:lang w:val="es-ES"/>
        </w:rPr>
      </w:pPr>
      <w:r>
        <w:rPr>
          <w:lang w:val="es-ES"/>
        </w:rPr>
        <w:t xml:space="preserve">Quesada, L., Márquez, A., Astorga, A., García, P., Morales, K., Alcázar, J., &amp; Meza, E. (2012). </w:t>
      </w:r>
      <w:r>
        <w:rPr>
          <w:i/>
          <w:iCs/>
          <w:lang w:val="es-ES"/>
        </w:rPr>
        <w:t>Informe Final de Autoevaluación con miras a la Re-Acreditación. Carrera Enseñanza de la Matemática Asistida por Computadora .</w:t>
      </w:r>
      <w:r>
        <w:rPr>
          <w:lang w:val="es-ES"/>
        </w:rPr>
        <w:t xml:space="preserve"> San José, Costa Rica : Instituto Tecnológico de Costa Rica.</w:t>
      </w:r>
      <w:r w:rsidRPr="00F57FED">
        <w:rPr>
          <w:lang w:val="es-ES"/>
        </w:rPr>
        <w:t xml:space="preserve"> </w:t>
      </w:r>
      <w:r>
        <w:rPr>
          <w:lang w:val="es-ES"/>
        </w:rPr>
        <w:t>A</w:t>
      </w:r>
      <w:r w:rsidRPr="00840FCC">
        <w:rPr>
          <w:lang w:val="es-ES"/>
        </w:rPr>
        <w:t>cceso restringido.</w:t>
      </w:r>
      <w:r>
        <w:rPr>
          <w:rFonts w:ascii="Verdana" w:hAnsi="Verdana"/>
          <w:color w:val="333333"/>
          <w:sz w:val="18"/>
          <w:szCs w:val="18"/>
          <w:shd w:val="clear" w:color="auto" w:fill="FFFFFF"/>
        </w:rPr>
        <w:t xml:space="preserve"> </w:t>
      </w:r>
      <w:r>
        <w:rPr>
          <w:lang w:val="es-ES"/>
        </w:rPr>
        <w:t>[C9</w:t>
      </w:r>
      <w:r w:rsidRPr="00A57334">
        <w:rPr>
          <w:lang w:val="es-ES"/>
        </w:rPr>
        <w:t>]</w:t>
      </w:r>
    </w:p>
    <w:p w:rsidR="002C3E1C" w:rsidRDefault="002C3E1C" w:rsidP="00121700">
      <w:pPr>
        <w:pStyle w:val="Bibliografa"/>
        <w:ind w:left="720" w:hanging="720"/>
        <w:jc w:val="both"/>
        <w:rPr>
          <w:lang w:val="es-ES"/>
        </w:rPr>
      </w:pPr>
      <w:r>
        <w:rPr>
          <w:lang w:val="es-ES"/>
        </w:rPr>
        <w:t xml:space="preserve">Ruiz, S., Herrera, A., &amp; Segura, S. (2012). </w:t>
      </w:r>
      <w:r>
        <w:rPr>
          <w:i/>
          <w:iCs/>
          <w:lang w:val="es-ES"/>
        </w:rPr>
        <w:t>Informe Final Proceso de Reacreditación. Carreras de Bachillerato y Licenciatura Pedagogía con énfasis en Educación Preescolar y Pedagogía con énfasis en I y II ciclo de la Educación General Básica.</w:t>
      </w:r>
      <w:r>
        <w:rPr>
          <w:lang w:val="es-ES"/>
        </w:rPr>
        <w:t xml:space="preserve"> Heredia, Costa Rica : Universidad Nacional. A</w:t>
      </w:r>
      <w:r w:rsidRPr="00840FCC">
        <w:rPr>
          <w:lang w:val="es-ES"/>
        </w:rPr>
        <w:t>cceso restringido.</w:t>
      </w:r>
      <w:r>
        <w:rPr>
          <w:rFonts w:ascii="Verdana" w:hAnsi="Verdana"/>
          <w:color w:val="333333"/>
          <w:sz w:val="18"/>
          <w:szCs w:val="18"/>
          <w:shd w:val="clear" w:color="auto" w:fill="FFFFFF"/>
        </w:rPr>
        <w:t xml:space="preserve"> </w:t>
      </w:r>
      <w:r>
        <w:rPr>
          <w:lang w:val="es-ES"/>
        </w:rPr>
        <w:t>[C2-C3</w:t>
      </w:r>
      <w:r w:rsidRPr="00A57334">
        <w:rPr>
          <w:lang w:val="es-ES"/>
        </w:rPr>
        <w:t>]</w:t>
      </w:r>
    </w:p>
    <w:p w:rsidR="002C3E1C" w:rsidRPr="00BA0F89" w:rsidRDefault="002C3E1C" w:rsidP="00121700">
      <w:pPr>
        <w:pStyle w:val="Bibliografa"/>
        <w:ind w:left="720" w:hanging="720"/>
        <w:jc w:val="both"/>
      </w:pPr>
      <w:r w:rsidRPr="00BA0F89">
        <w:lastRenderedPageBreak/>
        <w:t xml:space="preserve">Sistema Nacional de Acreditación de la Educación Superior (SINAES). (2015). </w:t>
      </w:r>
      <w:r w:rsidRPr="00BA0F89">
        <w:rPr>
          <w:i/>
        </w:rPr>
        <w:t>Lineamientos para llevar a cabo procesos de reacreditación de carreras.</w:t>
      </w:r>
      <w:r>
        <w:rPr>
          <w:i/>
        </w:rPr>
        <w:t xml:space="preserve">San José: Costa Rica: SINAES. </w:t>
      </w:r>
    </w:p>
    <w:p w:rsidR="002C3E1C" w:rsidRDefault="002C3E1C" w:rsidP="00121700">
      <w:pPr>
        <w:pStyle w:val="Bibliografa"/>
        <w:ind w:left="720" w:hanging="720"/>
        <w:jc w:val="both"/>
        <w:rPr>
          <w:lang w:val="es-ES"/>
        </w:rPr>
      </w:pPr>
      <w:r>
        <w:rPr>
          <w:lang w:val="es-ES"/>
        </w:rPr>
        <w:t xml:space="preserve">Universidad Católica de Costa Rica. (2010). </w:t>
      </w:r>
      <w:r>
        <w:rPr>
          <w:i/>
          <w:iCs/>
          <w:lang w:val="es-ES"/>
        </w:rPr>
        <w:t>Informe de Autoevaluación para la Reacreditación del Bachillerato en Educación con énfasis en Educación Especial .</w:t>
      </w:r>
      <w:r>
        <w:rPr>
          <w:lang w:val="es-ES"/>
        </w:rPr>
        <w:t xml:space="preserve"> San José, Costa Rica : Universidad Católica de Costa Rica.</w:t>
      </w:r>
      <w:r w:rsidRPr="0071753A">
        <w:rPr>
          <w:lang w:val="es-ES"/>
        </w:rPr>
        <w:t xml:space="preserve"> </w:t>
      </w:r>
      <w:r>
        <w:rPr>
          <w:lang w:val="es-ES"/>
        </w:rPr>
        <w:t>A</w:t>
      </w:r>
      <w:r w:rsidRPr="00840FCC">
        <w:rPr>
          <w:lang w:val="es-ES"/>
        </w:rPr>
        <w:t>cceso restringido.</w:t>
      </w:r>
      <w:r>
        <w:rPr>
          <w:rFonts w:ascii="Verdana" w:hAnsi="Verdana"/>
          <w:color w:val="333333"/>
          <w:sz w:val="18"/>
          <w:szCs w:val="18"/>
          <w:shd w:val="clear" w:color="auto" w:fill="FFFFFF"/>
        </w:rPr>
        <w:t xml:space="preserve"> </w:t>
      </w:r>
      <w:r>
        <w:rPr>
          <w:lang w:val="es-ES"/>
        </w:rPr>
        <w:t>[C7</w:t>
      </w:r>
      <w:r w:rsidRPr="00A57334">
        <w:rPr>
          <w:lang w:val="es-ES"/>
        </w:rPr>
        <w:t>]</w:t>
      </w:r>
    </w:p>
    <w:p w:rsidR="00315DCB" w:rsidRDefault="002C3E1C" w:rsidP="00121700">
      <w:pPr>
        <w:pStyle w:val="Bibliografa"/>
        <w:ind w:left="720" w:hanging="720"/>
        <w:jc w:val="both"/>
        <w:rPr>
          <w:rFonts w:ascii="Times New Roman" w:hAnsi="Times New Roman" w:cs="Times New Roman"/>
        </w:rPr>
      </w:pPr>
      <w:r w:rsidRPr="00BA0F89">
        <w:rPr>
          <w:rFonts w:cs="Times New Roman"/>
        </w:rPr>
        <w:t xml:space="preserve">Venegas, M.E. (2009). </w:t>
      </w:r>
      <w:r w:rsidRPr="00BA0F89">
        <w:rPr>
          <w:rFonts w:cs="Times New Roman"/>
          <w:i/>
        </w:rPr>
        <w:t>La sistematización como heramienta teórica-metodológica.</w:t>
      </w:r>
      <w:r w:rsidRPr="00BA0F89">
        <w:rPr>
          <w:rFonts w:cs="Times New Roman"/>
        </w:rPr>
        <w:t xml:space="preserve"> En:</w:t>
      </w:r>
      <w:r>
        <w:rPr>
          <w:rFonts w:cs="Times New Roman"/>
        </w:rPr>
        <w:t xml:space="preserve"> </w:t>
      </w:r>
      <w:r w:rsidRPr="00BA0F89">
        <w:rPr>
          <w:rFonts w:cs="Times New Roman"/>
        </w:rPr>
        <w:t>Venegas, M.E y Martín, A.V (Coord.). Investigación y formación. San José: Agencia</w:t>
      </w:r>
      <w:r>
        <w:rPr>
          <w:rFonts w:cs="Times New Roman"/>
        </w:rPr>
        <w:t xml:space="preserve"> </w:t>
      </w:r>
      <w:r w:rsidRPr="00BA0F89">
        <w:rPr>
          <w:rFonts w:cs="Times New Roman"/>
        </w:rPr>
        <w:t>Española de  Cooperación/Universidad de Costa Rica/Universidad de Salamanca.</w:t>
      </w:r>
    </w:p>
    <w:p w:rsidR="00315DCB" w:rsidRDefault="00315DCB" w:rsidP="00EC3C57">
      <w:pPr>
        <w:pStyle w:val="Ttulo"/>
        <w:spacing w:line="360" w:lineRule="auto"/>
        <w:jc w:val="both"/>
        <w:rPr>
          <w:rFonts w:ascii="Times New Roman" w:hAnsi="Times New Roman" w:cs="Times New Roman"/>
          <w:sz w:val="22"/>
          <w:szCs w:val="22"/>
        </w:rPr>
      </w:pPr>
    </w:p>
    <w:p w:rsidR="00315DCB" w:rsidRDefault="00315DCB" w:rsidP="00EC3C57">
      <w:pPr>
        <w:pStyle w:val="Ttulo"/>
        <w:spacing w:line="360" w:lineRule="auto"/>
        <w:jc w:val="both"/>
        <w:rPr>
          <w:rFonts w:ascii="Times New Roman" w:hAnsi="Times New Roman" w:cs="Times New Roman"/>
          <w:sz w:val="22"/>
          <w:szCs w:val="22"/>
        </w:rPr>
      </w:pPr>
    </w:p>
    <w:p w:rsidR="00315DCB" w:rsidRDefault="00315DCB" w:rsidP="00EC3C57">
      <w:pPr>
        <w:pStyle w:val="Ttulo"/>
        <w:spacing w:line="360" w:lineRule="auto"/>
        <w:jc w:val="both"/>
        <w:rPr>
          <w:rFonts w:ascii="Times New Roman" w:hAnsi="Times New Roman" w:cs="Times New Roman"/>
          <w:sz w:val="22"/>
          <w:szCs w:val="22"/>
        </w:rPr>
      </w:pPr>
    </w:p>
    <w:p w:rsidR="00315DCB" w:rsidRDefault="00315DCB" w:rsidP="00EC3C57">
      <w:pPr>
        <w:pStyle w:val="Ttulo"/>
        <w:spacing w:line="360" w:lineRule="auto"/>
        <w:jc w:val="both"/>
        <w:rPr>
          <w:rFonts w:ascii="Times New Roman" w:hAnsi="Times New Roman" w:cs="Times New Roman"/>
          <w:sz w:val="22"/>
          <w:szCs w:val="22"/>
        </w:rPr>
      </w:pPr>
    </w:p>
    <w:sectPr w:rsidR="00315DCB">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B1" w:rsidRDefault="00941FB1" w:rsidP="00266E05">
      <w:pPr>
        <w:spacing w:after="0" w:line="240" w:lineRule="auto"/>
      </w:pPr>
      <w:r>
        <w:separator/>
      </w:r>
    </w:p>
  </w:endnote>
  <w:endnote w:type="continuationSeparator" w:id="0">
    <w:p w:rsidR="00941FB1" w:rsidRDefault="00941FB1" w:rsidP="0026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IGNG+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61591"/>
      <w:docPartObj>
        <w:docPartGallery w:val="Page Numbers (Bottom of Page)"/>
        <w:docPartUnique/>
      </w:docPartObj>
    </w:sdtPr>
    <w:sdtEndPr/>
    <w:sdtContent>
      <w:sdt>
        <w:sdtPr>
          <w:id w:val="-1769616900"/>
          <w:docPartObj>
            <w:docPartGallery w:val="Page Numbers (Top of Page)"/>
            <w:docPartUnique/>
          </w:docPartObj>
        </w:sdtPr>
        <w:sdtEndPr/>
        <w:sdtContent>
          <w:p w:rsidR="003B34CD" w:rsidRDefault="003B34C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F5EF0">
              <w:rPr>
                <w:b/>
                <w:bCs/>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5EF0">
              <w:rPr>
                <w:b/>
                <w:bCs/>
              </w:rPr>
              <w:t>8</w:t>
            </w:r>
            <w:r>
              <w:rPr>
                <w:b/>
                <w:bCs/>
                <w:sz w:val="24"/>
                <w:szCs w:val="24"/>
              </w:rPr>
              <w:fldChar w:fldCharType="end"/>
            </w:r>
          </w:p>
        </w:sdtContent>
      </w:sdt>
    </w:sdtContent>
  </w:sdt>
  <w:p w:rsidR="003B34CD" w:rsidRDefault="003B34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B1" w:rsidRDefault="00941FB1" w:rsidP="00266E05">
      <w:pPr>
        <w:spacing w:after="0" w:line="240" w:lineRule="auto"/>
      </w:pPr>
      <w:r>
        <w:separator/>
      </w:r>
    </w:p>
  </w:footnote>
  <w:footnote w:type="continuationSeparator" w:id="0">
    <w:p w:rsidR="00941FB1" w:rsidRDefault="00941FB1" w:rsidP="00266E05">
      <w:pPr>
        <w:spacing w:after="0" w:line="240" w:lineRule="auto"/>
      </w:pPr>
      <w:r>
        <w:continuationSeparator/>
      </w:r>
    </w:p>
  </w:footnote>
  <w:footnote w:id="1">
    <w:p w:rsidR="003B34CD" w:rsidRPr="007E1288" w:rsidRDefault="003B34CD" w:rsidP="007E1288">
      <w:pPr>
        <w:pStyle w:val="Textonotapie"/>
        <w:rPr>
          <w:sz w:val="18"/>
          <w:szCs w:val="18"/>
        </w:rPr>
      </w:pPr>
      <w:r>
        <w:rPr>
          <w:rStyle w:val="Refdenotaalpie"/>
        </w:rPr>
        <w:footnoteRef/>
      </w:r>
      <w:r>
        <w:t xml:space="preserve"> </w:t>
      </w:r>
      <w:r w:rsidRPr="007E1288">
        <w:rPr>
          <w:sz w:val="18"/>
          <w:szCs w:val="18"/>
        </w:rPr>
        <w:t xml:space="preserve">Esta ponencia se encuentra respaldada en un documento más amplio. </w:t>
      </w:r>
    </w:p>
  </w:footnote>
  <w:footnote w:id="2">
    <w:p w:rsidR="003B34CD" w:rsidRPr="007E1288" w:rsidRDefault="003B34CD" w:rsidP="007E1288">
      <w:pPr>
        <w:pStyle w:val="Textonotapie"/>
        <w:rPr>
          <w:sz w:val="18"/>
          <w:szCs w:val="18"/>
          <w:lang w:val="es-ES"/>
        </w:rPr>
      </w:pPr>
      <w:r w:rsidRPr="007E1288">
        <w:rPr>
          <w:rStyle w:val="Refdenotaalpie"/>
          <w:sz w:val="18"/>
          <w:szCs w:val="18"/>
        </w:rPr>
        <w:footnoteRef/>
      </w:r>
      <w:r w:rsidRPr="007E1288">
        <w:rPr>
          <w:sz w:val="18"/>
          <w:szCs w:val="18"/>
        </w:rPr>
        <w:t xml:space="preserve"> </w:t>
      </w:r>
      <w:r w:rsidRPr="007E1288">
        <w:rPr>
          <w:sz w:val="18"/>
          <w:szCs w:val="18"/>
          <w:lang w:val="es-ES"/>
        </w:rPr>
        <w:t xml:space="preserve"> Dra. Leda Badilla Chavarría, Miembro del Consejo; </w:t>
      </w:r>
    </w:p>
  </w:footnote>
  <w:footnote w:id="3">
    <w:p w:rsidR="003B34CD" w:rsidRPr="007E1288" w:rsidRDefault="003B34CD" w:rsidP="007E1288">
      <w:pPr>
        <w:pStyle w:val="Textonotapie"/>
        <w:rPr>
          <w:sz w:val="18"/>
          <w:szCs w:val="18"/>
        </w:rPr>
      </w:pPr>
      <w:r w:rsidRPr="007E1288">
        <w:rPr>
          <w:rStyle w:val="Refdenotaalpie"/>
          <w:sz w:val="18"/>
          <w:szCs w:val="18"/>
        </w:rPr>
        <w:footnoteRef/>
      </w:r>
      <w:r w:rsidRPr="007E1288">
        <w:rPr>
          <w:sz w:val="18"/>
          <w:szCs w:val="18"/>
        </w:rPr>
        <w:t xml:space="preserve"> </w:t>
      </w:r>
      <w:r w:rsidRPr="007E1288">
        <w:rPr>
          <w:sz w:val="18"/>
          <w:szCs w:val="18"/>
          <w:lang w:val="es-ES"/>
        </w:rPr>
        <w:t>M.Sc. Sugey Montoya Sandí, Investigadora del SINAES</w:t>
      </w:r>
    </w:p>
  </w:footnote>
  <w:footnote w:id="4">
    <w:p w:rsidR="003B34CD" w:rsidRPr="007E1288" w:rsidRDefault="003B34CD" w:rsidP="007E1288">
      <w:pPr>
        <w:pStyle w:val="Textonotapie"/>
        <w:rPr>
          <w:sz w:val="18"/>
          <w:szCs w:val="18"/>
          <w:lang w:val="es-ES"/>
        </w:rPr>
      </w:pPr>
      <w:r w:rsidRPr="007E1288">
        <w:rPr>
          <w:rStyle w:val="Refdenotaalpie"/>
          <w:sz w:val="18"/>
          <w:szCs w:val="18"/>
        </w:rPr>
        <w:footnoteRef/>
      </w:r>
      <w:r w:rsidRPr="007E1288">
        <w:rPr>
          <w:sz w:val="18"/>
          <w:szCs w:val="18"/>
        </w:rPr>
        <w:t xml:space="preserve"> </w:t>
      </w:r>
      <w:r w:rsidRPr="007E1288">
        <w:rPr>
          <w:sz w:val="18"/>
          <w:szCs w:val="18"/>
          <w:lang w:val="es-ES"/>
        </w:rPr>
        <w:t>y M.Ed. Sandra Zúñiga Arrieta, Investigadora del SINAES.</w:t>
      </w:r>
    </w:p>
    <w:p w:rsidR="003B34CD" w:rsidRPr="007E1288" w:rsidRDefault="003B34CD" w:rsidP="007E1288">
      <w:pPr>
        <w:pStyle w:val="Textonotapie"/>
        <w:rPr>
          <w:sz w:val="18"/>
          <w:szCs w:val="18"/>
          <w:lang w:val="es-ES"/>
        </w:rPr>
      </w:pPr>
    </w:p>
  </w:footnote>
  <w:footnote w:id="5">
    <w:p w:rsidR="003B34CD" w:rsidRPr="00260CA6" w:rsidRDefault="003B34CD">
      <w:pPr>
        <w:pStyle w:val="Textonotapie"/>
        <w:rPr>
          <w:sz w:val="16"/>
          <w:szCs w:val="16"/>
        </w:rPr>
      </w:pPr>
      <w:r>
        <w:rPr>
          <w:rStyle w:val="Refdenotaalpie"/>
        </w:rPr>
        <w:footnoteRef/>
      </w:r>
      <w:r>
        <w:t xml:space="preserve"> </w:t>
      </w:r>
      <w:r w:rsidRPr="00260CA6">
        <w:rPr>
          <w:sz w:val="16"/>
          <w:szCs w:val="16"/>
        </w:rPr>
        <w:t>También en el sector salud.</w:t>
      </w:r>
    </w:p>
  </w:footnote>
  <w:footnote w:id="6">
    <w:p w:rsidR="003B34CD" w:rsidRPr="00F732FC" w:rsidRDefault="003B34CD" w:rsidP="00A72AD0">
      <w:pPr>
        <w:autoSpaceDE w:val="0"/>
        <w:autoSpaceDN w:val="0"/>
        <w:adjustRightInd w:val="0"/>
        <w:spacing w:after="0" w:line="240" w:lineRule="auto"/>
        <w:jc w:val="both"/>
        <w:rPr>
          <w:rFonts w:cs="Arial"/>
          <w:color w:val="231F20"/>
          <w:sz w:val="16"/>
          <w:szCs w:val="16"/>
        </w:rPr>
      </w:pPr>
      <w:r>
        <w:rPr>
          <w:rStyle w:val="Refdenotaalpie"/>
        </w:rPr>
        <w:footnoteRef/>
      </w:r>
      <w:r>
        <w:t xml:space="preserve"> </w:t>
      </w:r>
      <w:r w:rsidRPr="00F732FC">
        <w:rPr>
          <w:rFonts w:cs="Arial"/>
          <w:sz w:val="16"/>
          <w:szCs w:val="16"/>
        </w:rPr>
        <w:t>Banco Mundial,</w:t>
      </w:r>
      <w:r w:rsidRPr="00F732FC">
        <w:rPr>
          <w:rFonts w:cs="Arial"/>
          <w:color w:val="231F20"/>
          <w:sz w:val="16"/>
          <w:szCs w:val="16"/>
        </w:rPr>
        <w:t xml:space="preserve"> (BM), Organización para la Cooperación y el Desarrollo Económico (OCDE), Comisión Económica para América Latina y el Caribe (CEPAL), Organización de las Naciones Unidas para la Educación, la Ciencia y la Cultura (UNESCO)</w:t>
      </w:r>
    </w:p>
  </w:footnote>
  <w:footnote w:id="7">
    <w:p w:rsidR="003B34CD" w:rsidRPr="00110D86" w:rsidRDefault="003B34CD">
      <w:pPr>
        <w:pStyle w:val="Textonotapie"/>
        <w:rPr>
          <w:sz w:val="16"/>
          <w:szCs w:val="16"/>
        </w:rPr>
      </w:pPr>
      <w:r w:rsidRPr="00110D86">
        <w:rPr>
          <w:rStyle w:val="Refdenotaalpie"/>
          <w:sz w:val="16"/>
          <w:szCs w:val="16"/>
        </w:rPr>
        <w:footnoteRef/>
      </w:r>
      <w:r w:rsidRPr="00110D86">
        <w:rPr>
          <w:sz w:val="16"/>
          <w:szCs w:val="16"/>
        </w:rPr>
        <w:t xml:space="preserve"> En</w:t>
      </w:r>
      <w:r>
        <w:rPr>
          <w:sz w:val="16"/>
          <w:szCs w:val="16"/>
        </w:rPr>
        <w:t xml:space="preserve"> 1999, se ratificó el Convenio para la creación del Sistema Nacional de Acreditación de la Educación Superior, suscrito por los Rectores de las 4 universidades públicas y 4 universidades privadas.</w:t>
      </w:r>
    </w:p>
  </w:footnote>
  <w:footnote w:id="8">
    <w:p w:rsidR="003B34CD" w:rsidRDefault="003B34CD">
      <w:pPr>
        <w:pStyle w:val="Textonotapie"/>
      </w:pPr>
      <w:r>
        <w:rPr>
          <w:rStyle w:val="Refdenotaalpie"/>
        </w:rPr>
        <w:footnoteRef/>
      </w:r>
      <w:r>
        <w:t xml:space="preserve"> </w:t>
      </w:r>
      <w:r w:rsidRPr="004C1F6C">
        <w:rPr>
          <w:rFonts w:cs="Arial"/>
          <w:color w:val="231F20"/>
          <w:sz w:val="16"/>
          <w:szCs w:val="16"/>
        </w:rPr>
        <w:t>Carrera se refiere al grado y programa al posgrado.</w:t>
      </w:r>
    </w:p>
  </w:footnote>
  <w:footnote w:id="9">
    <w:p w:rsidR="003B34CD" w:rsidRPr="003413E7" w:rsidRDefault="003B34CD" w:rsidP="00084D91">
      <w:pPr>
        <w:spacing w:line="240" w:lineRule="auto"/>
        <w:jc w:val="both"/>
        <w:rPr>
          <w:sz w:val="16"/>
          <w:szCs w:val="16"/>
        </w:rPr>
      </w:pPr>
      <w:r w:rsidRPr="003413E7">
        <w:rPr>
          <w:rStyle w:val="Refdenotaalpie"/>
          <w:sz w:val="16"/>
          <w:szCs w:val="16"/>
        </w:rPr>
        <w:footnoteRef/>
      </w:r>
      <w:r>
        <w:rPr>
          <w:sz w:val="16"/>
          <w:szCs w:val="16"/>
        </w:rPr>
        <w:t xml:space="preserve"> Una cultura no siempre bien entendida, ya que  l</w:t>
      </w:r>
      <w:r w:rsidRPr="003413E7">
        <w:rPr>
          <w:sz w:val="16"/>
          <w:szCs w:val="16"/>
        </w:rPr>
        <w:t xml:space="preserve">a noción de calidad se aborda como una  construcción intelectiva, por medio de procesos de comunicación entre subjetividades, que llegan a objetivizarse por acuerdos de los mismos sujetos o de comunidades académicas, como en el caso que nos ocupa.  Está en revisión, es dinámica, ya que siempre habrá una entidad exterior que impide su cierre final. </w:t>
      </w:r>
      <w:r>
        <w:rPr>
          <w:sz w:val="16"/>
          <w:szCs w:val="16"/>
        </w:rPr>
        <w:t>De no concretarse en una cadena discursiva, se convierte en un significante flotante.(Badilla, 2016).</w:t>
      </w:r>
    </w:p>
  </w:footnote>
  <w:footnote w:id="10">
    <w:p w:rsidR="003B34CD" w:rsidRPr="00F236A9" w:rsidRDefault="003B34CD" w:rsidP="004C1F6C">
      <w:pPr>
        <w:spacing w:line="240" w:lineRule="auto"/>
        <w:jc w:val="both"/>
        <w:rPr>
          <w:sz w:val="16"/>
          <w:szCs w:val="16"/>
        </w:rPr>
      </w:pPr>
      <w:r w:rsidRPr="00F236A9">
        <w:rPr>
          <w:rStyle w:val="Refdenotaalpie"/>
          <w:sz w:val="16"/>
          <w:szCs w:val="16"/>
        </w:rPr>
        <w:footnoteRef/>
      </w:r>
      <w:r w:rsidRPr="00F236A9">
        <w:rPr>
          <w:bCs/>
          <w:sz w:val="16"/>
          <w:szCs w:val="16"/>
        </w:rPr>
        <w:t>Dentro de los 5 años posteriores a la entrada en vigencia de la presente Ley” (Transitorio, IV).</w:t>
      </w:r>
      <w:r w:rsidRPr="00F236A9">
        <w:rPr>
          <w:sz w:val="16"/>
          <w:szCs w:val="16"/>
        </w:rPr>
        <w:t xml:space="preserve"> Proyecto de Reforma a la Ley de Creación del CONESUP (2016, p.31). Es decir, su acreditación es obligatoria.</w:t>
      </w:r>
    </w:p>
    <w:p w:rsidR="003B34CD" w:rsidRPr="00F236A9" w:rsidRDefault="003B34CD">
      <w:pPr>
        <w:pStyle w:val="Textonotapie"/>
        <w:rPr>
          <w:sz w:val="16"/>
          <w:szCs w:val="16"/>
        </w:rPr>
      </w:pPr>
    </w:p>
  </w:footnote>
  <w:footnote w:id="11">
    <w:p w:rsidR="003B34CD" w:rsidRPr="00F236A9" w:rsidRDefault="003B34CD">
      <w:pPr>
        <w:pStyle w:val="Textonotapie"/>
        <w:rPr>
          <w:sz w:val="16"/>
          <w:szCs w:val="16"/>
        </w:rPr>
      </w:pPr>
      <w:r w:rsidRPr="00F236A9">
        <w:rPr>
          <w:rStyle w:val="Refdenotaalpie"/>
          <w:sz w:val="16"/>
          <w:szCs w:val="16"/>
        </w:rPr>
        <w:footnoteRef/>
      </w:r>
      <w:r w:rsidRPr="00F236A9">
        <w:rPr>
          <w:sz w:val="16"/>
          <w:szCs w:val="16"/>
        </w:rPr>
        <w:t xml:space="preserve"> Se da énfasis en este análisis al curriculum  como práctica más que al curriculum  formal (Díaz, A. 2015)</w:t>
      </w:r>
    </w:p>
  </w:footnote>
  <w:footnote w:id="12">
    <w:p w:rsidR="003B34CD" w:rsidRPr="00F236A9" w:rsidRDefault="003B34CD" w:rsidP="00BC1EC1">
      <w:pPr>
        <w:pStyle w:val="Textonotapie"/>
        <w:rPr>
          <w:sz w:val="16"/>
          <w:szCs w:val="16"/>
        </w:rPr>
      </w:pPr>
      <w:r w:rsidRPr="00F236A9">
        <w:rPr>
          <w:rStyle w:val="Refdenotaalpie"/>
          <w:sz w:val="16"/>
          <w:szCs w:val="16"/>
        </w:rPr>
        <w:footnoteRef/>
      </w:r>
      <w:r w:rsidRPr="00F236A9">
        <w:rPr>
          <w:sz w:val="16"/>
          <w:szCs w:val="16"/>
        </w:rPr>
        <w:t xml:space="preserve"> En el sentido de trascender indicadores propios del modelo</w:t>
      </w:r>
    </w:p>
  </w:footnote>
  <w:footnote w:id="13">
    <w:p w:rsidR="003B34CD" w:rsidRDefault="003B34CD">
      <w:pPr>
        <w:pStyle w:val="Textonotapie"/>
      </w:pPr>
      <w:r>
        <w:rPr>
          <w:rStyle w:val="Refdenotaalpie"/>
        </w:rPr>
        <w:footnoteRef/>
      </w:r>
      <w:r>
        <w:t xml:space="preserve"> Se analizaron en total </w:t>
      </w:r>
      <w:r w:rsidRPr="00A734A8">
        <w:t>veintiocho</w:t>
      </w:r>
      <w:r>
        <w:t xml:space="preserve"> informes de autoevaluación, para acreditarse y reacreditarse.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969"/>
    <w:multiLevelType w:val="hybridMultilevel"/>
    <w:tmpl w:val="8C40DF70"/>
    <w:lvl w:ilvl="0" w:tplc="BF9EB2EC">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6D376CB"/>
    <w:multiLevelType w:val="hybridMultilevel"/>
    <w:tmpl w:val="5C9423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B5E4F92"/>
    <w:multiLevelType w:val="hybridMultilevel"/>
    <w:tmpl w:val="943C2BF2"/>
    <w:lvl w:ilvl="0" w:tplc="4956D5AC">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7B13FE"/>
    <w:multiLevelType w:val="hybridMultilevel"/>
    <w:tmpl w:val="702E204E"/>
    <w:lvl w:ilvl="0" w:tplc="BF9EB2EC">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nsid w:val="149E1AA5"/>
    <w:multiLevelType w:val="hybridMultilevel"/>
    <w:tmpl w:val="D186A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24D725B"/>
    <w:multiLevelType w:val="hybridMultilevel"/>
    <w:tmpl w:val="2B3ADBA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36AE7735"/>
    <w:multiLevelType w:val="hybridMultilevel"/>
    <w:tmpl w:val="A6DCECCA"/>
    <w:lvl w:ilvl="0" w:tplc="7908B732">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7172ED5"/>
    <w:multiLevelType w:val="hybridMultilevel"/>
    <w:tmpl w:val="EA021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48D12BF"/>
    <w:multiLevelType w:val="hybridMultilevel"/>
    <w:tmpl w:val="A87054B8"/>
    <w:lvl w:ilvl="0" w:tplc="BF9EB2EC">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483B4870"/>
    <w:multiLevelType w:val="hybridMultilevel"/>
    <w:tmpl w:val="169A910C"/>
    <w:lvl w:ilvl="0" w:tplc="6B32ED6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8BD4470"/>
    <w:multiLevelType w:val="hybridMultilevel"/>
    <w:tmpl w:val="58E85804"/>
    <w:lvl w:ilvl="0" w:tplc="7908B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157085"/>
    <w:multiLevelType w:val="hybridMultilevel"/>
    <w:tmpl w:val="D4208FB6"/>
    <w:lvl w:ilvl="0" w:tplc="BF9EB2EC">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55167E0D"/>
    <w:multiLevelType w:val="hybridMultilevel"/>
    <w:tmpl w:val="CB8E895C"/>
    <w:lvl w:ilvl="0" w:tplc="BF9EB2EC">
      <w:start w:val="1"/>
      <w:numFmt w:val="bullet"/>
      <w:lvlText w:val=""/>
      <w:lvlJc w:val="left"/>
      <w:pPr>
        <w:ind w:left="720" w:hanging="360"/>
      </w:pPr>
      <w:rPr>
        <w:rFonts w:ascii="Symbol" w:hAnsi="Symbol"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58220A5"/>
    <w:multiLevelType w:val="hybridMultilevel"/>
    <w:tmpl w:val="4BF2E242"/>
    <w:lvl w:ilvl="0" w:tplc="140A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A5A8E"/>
    <w:multiLevelType w:val="hybridMultilevel"/>
    <w:tmpl w:val="A9D6E76E"/>
    <w:lvl w:ilvl="0" w:tplc="BF9EB2EC">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5F3F2C36"/>
    <w:multiLevelType w:val="hybridMultilevel"/>
    <w:tmpl w:val="1F4268D8"/>
    <w:lvl w:ilvl="0" w:tplc="724ADB08">
      <w:start w:val="1"/>
      <w:numFmt w:val="decimal"/>
      <w:lvlText w:val="%1."/>
      <w:lvlJc w:val="left"/>
      <w:pPr>
        <w:ind w:left="644" w:hanging="360"/>
      </w:pPr>
      <w:rPr>
        <w:rFonts w:cstheme="minorBidi" w:hint="default"/>
        <w:sz w:val="22"/>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60852093"/>
    <w:multiLevelType w:val="hybridMultilevel"/>
    <w:tmpl w:val="5A24B470"/>
    <w:lvl w:ilvl="0" w:tplc="F620BC8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C9D01DE"/>
    <w:multiLevelType w:val="hybridMultilevel"/>
    <w:tmpl w:val="3F3E98E2"/>
    <w:lvl w:ilvl="0" w:tplc="140A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1004F0"/>
    <w:multiLevelType w:val="multilevel"/>
    <w:tmpl w:val="6EAACCC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0E0213D"/>
    <w:multiLevelType w:val="hybridMultilevel"/>
    <w:tmpl w:val="534AAD68"/>
    <w:lvl w:ilvl="0" w:tplc="7908B73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74554010"/>
    <w:multiLevelType w:val="hybridMultilevel"/>
    <w:tmpl w:val="DB42324C"/>
    <w:lvl w:ilvl="0" w:tplc="BF9EB2EC">
      <w:start w:val="1"/>
      <w:numFmt w:val="bullet"/>
      <w:lvlText w:val=""/>
      <w:lvlJc w:val="left"/>
      <w:pPr>
        <w:ind w:left="720" w:hanging="360"/>
      </w:pPr>
      <w:rPr>
        <w:rFonts w:ascii="Symbol" w:hAnsi="Symbol"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906260E"/>
    <w:multiLevelType w:val="hybridMultilevel"/>
    <w:tmpl w:val="B0785D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7"/>
  </w:num>
  <w:num w:numId="4">
    <w:abstractNumId w:val="13"/>
  </w:num>
  <w:num w:numId="5">
    <w:abstractNumId w:val="4"/>
  </w:num>
  <w:num w:numId="6">
    <w:abstractNumId w:val="2"/>
  </w:num>
  <w:num w:numId="7">
    <w:abstractNumId w:val="11"/>
  </w:num>
  <w:num w:numId="8">
    <w:abstractNumId w:val="8"/>
  </w:num>
  <w:num w:numId="9">
    <w:abstractNumId w:val="12"/>
  </w:num>
  <w:num w:numId="10">
    <w:abstractNumId w:val="10"/>
  </w:num>
  <w:num w:numId="11">
    <w:abstractNumId w:val="14"/>
  </w:num>
  <w:num w:numId="12">
    <w:abstractNumId w:val="20"/>
  </w:num>
  <w:num w:numId="13">
    <w:abstractNumId w:val="3"/>
  </w:num>
  <w:num w:numId="14">
    <w:abstractNumId w:val="0"/>
  </w:num>
  <w:num w:numId="15">
    <w:abstractNumId w:val="19"/>
  </w:num>
  <w:num w:numId="16">
    <w:abstractNumId w:val="6"/>
  </w:num>
  <w:num w:numId="17">
    <w:abstractNumId w:val="5"/>
  </w:num>
  <w:num w:numId="18">
    <w:abstractNumId w:val="21"/>
  </w:num>
  <w:num w:numId="19">
    <w:abstractNumId w:val="1"/>
  </w:num>
  <w:num w:numId="20">
    <w:abstractNumId w:val="15"/>
  </w:num>
  <w:num w:numId="21">
    <w:abstractNumId w:val="16"/>
  </w:num>
  <w:num w:numId="2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0D"/>
    <w:rsid w:val="0000025F"/>
    <w:rsid w:val="00003559"/>
    <w:rsid w:val="00026568"/>
    <w:rsid w:val="00031DB9"/>
    <w:rsid w:val="00040199"/>
    <w:rsid w:val="00040306"/>
    <w:rsid w:val="000410EB"/>
    <w:rsid w:val="00046DDB"/>
    <w:rsid w:val="000557DC"/>
    <w:rsid w:val="00064382"/>
    <w:rsid w:val="00084D91"/>
    <w:rsid w:val="00087678"/>
    <w:rsid w:val="00087710"/>
    <w:rsid w:val="000974D6"/>
    <w:rsid w:val="000A2B21"/>
    <w:rsid w:val="000A5B3E"/>
    <w:rsid w:val="000B1E6D"/>
    <w:rsid w:val="000B3646"/>
    <w:rsid w:val="000B5DBE"/>
    <w:rsid w:val="000B68A2"/>
    <w:rsid w:val="000C0B47"/>
    <w:rsid w:val="000D0EAF"/>
    <w:rsid w:val="000D19C1"/>
    <w:rsid w:val="000D2ADC"/>
    <w:rsid w:val="000D4F83"/>
    <w:rsid w:val="000D5835"/>
    <w:rsid w:val="000E3297"/>
    <w:rsid w:val="000E48B9"/>
    <w:rsid w:val="000E58FD"/>
    <w:rsid w:val="000E64F1"/>
    <w:rsid w:val="000F70D7"/>
    <w:rsid w:val="00104FA1"/>
    <w:rsid w:val="00110D86"/>
    <w:rsid w:val="00116339"/>
    <w:rsid w:val="00121700"/>
    <w:rsid w:val="00126F52"/>
    <w:rsid w:val="00142CDB"/>
    <w:rsid w:val="00145FBF"/>
    <w:rsid w:val="001519AC"/>
    <w:rsid w:val="001527EE"/>
    <w:rsid w:val="00172A3D"/>
    <w:rsid w:val="001876F9"/>
    <w:rsid w:val="00190FE1"/>
    <w:rsid w:val="0019275C"/>
    <w:rsid w:val="00193439"/>
    <w:rsid w:val="00193702"/>
    <w:rsid w:val="001A6107"/>
    <w:rsid w:val="001B3E21"/>
    <w:rsid w:val="001B497A"/>
    <w:rsid w:val="001B544A"/>
    <w:rsid w:val="001C1663"/>
    <w:rsid w:val="001C5C28"/>
    <w:rsid w:val="001C756A"/>
    <w:rsid w:val="001C79A6"/>
    <w:rsid w:val="001D14C3"/>
    <w:rsid w:val="001E4F3D"/>
    <w:rsid w:val="00203B95"/>
    <w:rsid w:val="00211A1D"/>
    <w:rsid w:val="00222938"/>
    <w:rsid w:val="00230AF0"/>
    <w:rsid w:val="00230CD9"/>
    <w:rsid w:val="0023466E"/>
    <w:rsid w:val="00236D36"/>
    <w:rsid w:val="00242A3B"/>
    <w:rsid w:val="002444B7"/>
    <w:rsid w:val="00246AE0"/>
    <w:rsid w:val="00251054"/>
    <w:rsid w:val="0025246D"/>
    <w:rsid w:val="00260CA6"/>
    <w:rsid w:val="00263587"/>
    <w:rsid w:val="00266E05"/>
    <w:rsid w:val="00276680"/>
    <w:rsid w:val="00285B6E"/>
    <w:rsid w:val="00297AE9"/>
    <w:rsid w:val="002A4AA4"/>
    <w:rsid w:val="002B1B3E"/>
    <w:rsid w:val="002B7013"/>
    <w:rsid w:val="002C30CF"/>
    <w:rsid w:val="002C3E1C"/>
    <w:rsid w:val="002D49E8"/>
    <w:rsid w:val="002D4E17"/>
    <w:rsid w:val="002E2EDC"/>
    <w:rsid w:val="002E3A0C"/>
    <w:rsid w:val="002E791F"/>
    <w:rsid w:val="002F2408"/>
    <w:rsid w:val="00301B28"/>
    <w:rsid w:val="00306135"/>
    <w:rsid w:val="00315DCB"/>
    <w:rsid w:val="0031703A"/>
    <w:rsid w:val="003239BE"/>
    <w:rsid w:val="0032428B"/>
    <w:rsid w:val="00327342"/>
    <w:rsid w:val="00333A4B"/>
    <w:rsid w:val="003413E7"/>
    <w:rsid w:val="00342B66"/>
    <w:rsid w:val="00363B44"/>
    <w:rsid w:val="00370B56"/>
    <w:rsid w:val="00383526"/>
    <w:rsid w:val="00383D07"/>
    <w:rsid w:val="00392A66"/>
    <w:rsid w:val="00393CA4"/>
    <w:rsid w:val="003959D0"/>
    <w:rsid w:val="003A1EBB"/>
    <w:rsid w:val="003A23F0"/>
    <w:rsid w:val="003A4123"/>
    <w:rsid w:val="003A75E9"/>
    <w:rsid w:val="003B34CD"/>
    <w:rsid w:val="003D4D36"/>
    <w:rsid w:val="003D5808"/>
    <w:rsid w:val="003D6210"/>
    <w:rsid w:val="003E0BF9"/>
    <w:rsid w:val="003E11E0"/>
    <w:rsid w:val="003F7638"/>
    <w:rsid w:val="0040433B"/>
    <w:rsid w:val="004128BB"/>
    <w:rsid w:val="00415BBF"/>
    <w:rsid w:val="0042077A"/>
    <w:rsid w:val="004359CC"/>
    <w:rsid w:val="00442DD6"/>
    <w:rsid w:val="00445E85"/>
    <w:rsid w:val="00467E39"/>
    <w:rsid w:val="00482F48"/>
    <w:rsid w:val="00483375"/>
    <w:rsid w:val="004853E9"/>
    <w:rsid w:val="00497B53"/>
    <w:rsid w:val="004B4693"/>
    <w:rsid w:val="004C1F6C"/>
    <w:rsid w:val="004C3C41"/>
    <w:rsid w:val="004C46B6"/>
    <w:rsid w:val="004C5D2B"/>
    <w:rsid w:val="004D7367"/>
    <w:rsid w:val="004E315B"/>
    <w:rsid w:val="004E4814"/>
    <w:rsid w:val="004F2093"/>
    <w:rsid w:val="004F5936"/>
    <w:rsid w:val="004F7743"/>
    <w:rsid w:val="0050222E"/>
    <w:rsid w:val="00505637"/>
    <w:rsid w:val="005058C9"/>
    <w:rsid w:val="00512B4C"/>
    <w:rsid w:val="00512E4D"/>
    <w:rsid w:val="00522B2A"/>
    <w:rsid w:val="0052510E"/>
    <w:rsid w:val="0053424F"/>
    <w:rsid w:val="00534461"/>
    <w:rsid w:val="00545563"/>
    <w:rsid w:val="00550E07"/>
    <w:rsid w:val="00551E66"/>
    <w:rsid w:val="005527ED"/>
    <w:rsid w:val="00557475"/>
    <w:rsid w:val="005601FF"/>
    <w:rsid w:val="0056567D"/>
    <w:rsid w:val="00576456"/>
    <w:rsid w:val="005813AC"/>
    <w:rsid w:val="0058451C"/>
    <w:rsid w:val="00590AA2"/>
    <w:rsid w:val="00593DC6"/>
    <w:rsid w:val="005956A6"/>
    <w:rsid w:val="0059588B"/>
    <w:rsid w:val="005B4FEC"/>
    <w:rsid w:val="005B70AF"/>
    <w:rsid w:val="005C194B"/>
    <w:rsid w:val="005C7705"/>
    <w:rsid w:val="005D0BE9"/>
    <w:rsid w:val="005D2805"/>
    <w:rsid w:val="005D2A41"/>
    <w:rsid w:val="005E04AE"/>
    <w:rsid w:val="005E762E"/>
    <w:rsid w:val="0061166C"/>
    <w:rsid w:val="00611C0D"/>
    <w:rsid w:val="00616AAA"/>
    <w:rsid w:val="00623E25"/>
    <w:rsid w:val="00624DA7"/>
    <w:rsid w:val="00626C7C"/>
    <w:rsid w:val="00642722"/>
    <w:rsid w:val="006446D7"/>
    <w:rsid w:val="00646429"/>
    <w:rsid w:val="006551C6"/>
    <w:rsid w:val="00662D0C"/>
    <w:rsid w:val="00664EA3"/>
    <w:rsid w:val="00667FD8"/>
    <w:rsid w:val="006719F0"/>
    <w:rsid w:val="0068567C"/>
    <w:rsid w:val="00695420"/>
    <w:rsid w:val="006B46DA"/>
    <w:rsid w:val="006C376F"/>
    <w:rsid w:val="006D138F"/>
    <w:rsid w:val="006D187D"/>
    <w:rsid w:val="006D6FD5"/>
    <w:rsid w:val="006D7DA3"/>
    <w:rsid w:val="006E4497"/>
    <w:rsid w:val="006E4C2C"/>
    <w:rsid w:val="006E65BC"/>
    <w:rsid w:val="00710AFD"/>
    <w:rsid w:val="007248E5"/>
    <w:rsid w:val="007674E0"/>
    <w:rsid w:val="00776AEC"/>
    <w:rsid w:val="00785FED"/>
    <w:rsid w:val="00786C37"/>
    <w:rsid w:val="00787871"/>
    <w:rsid w:val="00797BCC"/>
    <w:rsid w:val="007A37B3"/>
    <w:rsid w:val="007A45A0"/>
    <w:rsid w:val="007A4F42"/>
    <w:rsid w:val="007A7D27"/>
    <w:rsid w:val="007C05C9"/>
    <w:rsid w:val="007C6784"/>
    <w:rsid w:val="007C7181"/>
    <w:rsid w:val="007E1288"/>
    <w:rsid w:val="007E2AEE"/>
    <w:rsid w:val="007E5D9D"/>
    <w:rsid w:val="007F46EB"/>
    <w:rsid w:val="007F6E81"/>
    <w:rsid w:val="007F7C89"/>
    <w:rsid w:val="008028D9"/>
    <w:rsid w:val="00812192"/>
    <w:rsid w:val="008141EB"/>
    <w:rsid w:val="00821BBA"/>
    <w:rsid w:val="00824862"/>
    <w:rsid w:val="0084593B"/>
    <w:rsid w:val="00853051"/>
    <w:rsid w:val="008538CB"/>
    <w:rsid w:val="00854B2F"/>
    <w:rsid w:val="00854F16"/>
    <w:rsid w:val="00855E0E"/>
    <w:rsid w:val="00855FEA"/>
    <w:rsid w:val="00856C21"/>
    <w:rsid w:val="008612BC"/>
    <w:rsid w:val="00865D86"/>
    <w:rsid w:val="00870ED2"/>
    <w:rsid w:val="00873451"/>
    <w:rsid w:val="00876DAE"/>
    <w:rsid w:val="008816A9"/>
    <w:rsid w:val="008833B6"/>
    <w:rsid w:val="00895EFA"/>
    <w:rsid w:val="008A16F3"/>
    <w:rsid w:val="008A6D66"/>
    <w:rsid w:val="008A738F"/>
    <w:rsid w:val="008C17E7"/>
    <w:rsid w:val="008C1E5C"/>
    <w:rsid w:val="008D1CC4"/>
    <w:rsid w:val="008E27E2"/>
    <w:rsid w:val="008F64E6"/>
    <w:rsid w:val="00910B6C"/>
    <w:rsid w:val="00922453"/>
    <w:rsid w:val="00930304"/>
    <w:rsid w:val="00936F95"/>
    <w:rsid w:val="00941FB1"/>
    <w:rsid w:val="0097120B"/>
    <w:rsid w:val="00983969"/>
    <w:rsid w:val="00984404"/>
    <w:rsid w:val="009933C5"/>
    <w:rsid w:val="009947A4"/>
    <w:rsid w:val="00995C7B"/>
    <w:rsid w:val="009A687B"/>
    <w:rsid w:val="009C1680"/>
    <w:rsid w:val="009C6732"/>
    <w:rsid w:val="009C7E54"/>
    <w:rsid w:val="009D650C"/>
    <w:rsid w:val="009D71E6"/>
    <w:rsid w:val="009E5B9D"/>
    <w:rsid w:val="009E752A"/>
    <w:rsid w:val="009F641B"/>
    <w:rsid w:val="009F72D5"/>
    <w:rsid w:val="009F7331"/>
    <w:rsid w:val="00A02C02"/>
    <w:rsid w:val="00A1452F"/>
    <w:rsid w:val="00A215EF"/>
    <w:rsid w:val="00A30888"/>
    <w:rsid w:val="00A35849"/>
    <w:rsid w:val="00A46536"/>
    <w:rsid w:val="00A54E5A"/>
    <w:rsid w:val="00A55C98"/>
    <w:rsid w:val="00A63F69"/>
    <w:rsid w:val="00A70E2F"/>
    <w:rsid w:val="00A72AD0"/>
    <w:rsid w:val="00A734A8"/>
    <w:rsid w:val="00A75624"/>
    <w:rsid w:val="00A75CBD"/>
    <w:rsid w:val="00A90BD8"/>
    <w:rsid w:val="00A92791"/>
    <w:rsid w:val="00AB16BB"/>
    <w:rsid w:val="00AB57F7"/>
    <w:rsid w:val="00AC7B64"/>
    <w:rsid w:val="00AD6C71"/>
    <w:rsid w:val="00AD6D6E"/>
    <w:rsid w:val="00AE155F"/>
    <w:rsid w:val="00AE521E"/>
    <w:rsid w:val="00AF640E"/>
    <w:rsid w:val="00B01CD8"/>
    <w:rsid w:val="00B1393D"/>
    <w:rsid w:val="00B165A0"/>
    <w:rsid w:val="00B2126C"/>
    <w:rsid w:val="00B23CB0"/>
    <w:rsid w:val="00B263CE"/>
    <w:rsid w:val="00B26A90"/>
    <w:rsid w:val="00B31F61"/>
    <w:rsid w:val="00B365D3"/>
    <w:rsid w:val="00B4300D"/>
    <w:rsid w:val="00B4453A"/>
    <w:rsid w:val="00B446B9"/>
    <w:rsid w:val="00B45E2E"/>
    <w:rsid w:val="00B57155"/>
    <w:rsid w:val="00B66F14"/>
    <w:rsid w:val="00B86622"/>
    <w:rsid w:val="00B967FF"/>
    <w:rsid w:val="00BB27EF"/>
    <w:rsid w:val="00BC1EC1"/>
    <w:rsid w:val="00BD06DC"/>
    <w:rsid w:val="00BD491C"/>
    <w:rsid w:val="00BE2455"/>
    <w:rsid w:val="00BE48C7"/>
    <w:rsid w:val="00BE788C"/>
    <w:rsid w:val="00BE7CB4"/>
    <w:rsid w:val="00BF526A"/>
    <w:rsid w:val="00BF71DC"/>
    <w:rsid w:val="00C023E6"/>
    <w:rsid w:val="00C07133"/>
    <w:rsid w:val="00C15AB7"/>
    <w:rsid w:val="00C22033"/>
    <w:rsid w:val="00C25398"/>
    <w:rsid w:val="00C368AA"/>
    <w:rsid w:val="00C51572"/>
    <w:rsid w:val="00C60A4E"/>
    <w:rsid w:val="00C7291A"/>
    <w:rsid w:val="00C72DE3"/>
    <w:rsid w:val="00C75A7E"/>
    <w:rsid w:val="00C77E4E"/>
    <w:rsid w:val="00C86951"/>
    <w:rsid w:val="00C87AAB"/>
    <w:rsid w:val="00C92CA3"/>
    <w:rsid w:val="00C968B9"/>
    <w:rsid w:val="00C96946"/>
    <w:rsid w:val="00C971BB"/>
    <w:rsid w:val="00CA2574"/>
    <w:rsid w:val="00CA70AF"/>
    <w:rsid w:val="00CA7BA5"/>
    <w:rsid w:val="00CB5697"/>
    <w:rsid w:val="00CC1F7B"/>
    <w:rsid w:val="00CC2092"/>
    <w:rsid w:val="00CC65A6"/>
    <w:rsid w:val="00CD0801"/>
    <w:rsid w:val="00CD490C"/>
    <w:rsid w:val="00CF19A8"/>
    <w:rsid w:val="00CF3CEC"/>
    <w:rsid w:val="00CF71E6"/>
    <w:rsid w:val="00D03323"/>
    <w:rsid w:val="00D03E8E"/>
    <w:rsid w:val="00D053F3"/>
    <w:rsid w:val="00D070B5"/>
    <w:rsid w:val="00D13AA4"/>
    <w:rsid w:val="00D348B4"/>
    <w:rsid w:val="00D35614"/>
    <w:rsid w:val="00D35D23"/>
    <w:rsid w:val="00D361C2"/>
    <w:rsid w:val="00D3699E"/>
    <w:rsid w:val="00D41F40"/>
    <w:rsid w:val="00D46EFC"/>
    <w:rsid w:val="00D53447"/>
    <w:rsid w:val="00D6207F"/>
    <w:rsid w:val="00D637E4"/>
    <w:rsid w:val="00D67C6F"/>
    <w:rsid w:val="00D72F1D"/>
    <w:rsid w:val="00D738A2"/>
    <w:rsid w:val="00D73B21"/>
    <w:rsid w:val="00D74A5E"/>
    <w:rsid w:val="00D948BE"/>
    <w:rsid w:val="00DA11AF"/>
    <w:rsid w:val="00DA253E"/>
    <w:rsid w:val="00DB14CF"/>
    <w:rsid w:val="00DB31EE"/>
    <w:rsid w:val="00DB4F73"/>
    <w:rsid w:val="00DB7AC9"/>
    <w:rsid w:val="00DB7C33"/>
    <w:rsid w:val="00DC15B3"/>
    <w:rsid w:val="00DC4153"/>
    <w:rsid w:val="00DD789C"/>
    <w:rsid w:val="00DD7BA5"/>
    <w:rsid w:val="00DE2B32"/>
    <w:rsid w:val="00DF4050"/>
    <w:rsid w:val="00E02C0E"/>
    <w:rsid w:val="00E10CF8"/>
    <w:rsid w:val="00E16B76"/>
    <w:rsid w:val="00E201DE"/>
    <w:rsid w:val="00E2651D"/>
    <w:rsid w:val="00E323CF"/>
    <w:rsid w:val="00E46152"/>
    <w:rsid w:val="00E4694E"/>
    <w:rsid w:val="00E61207"/>
    <w:rsid w:val="00E627C6"/>
    <w:rsid w:val="00E64E1A"/>
    <w:rsid w:val="00E65045"/>
    <w:rsid w:val="00E82A08"/>
    <w:rsid w:val="00E97722"/>
    <w:rsid w:val="00E97E3F"/>
    <w:rsid w:val="00EB074D"/>
    <w:rsid w:val="00EB4ACF"/>
    <w:rsid w:val="00EC3A2C"/>
    <w:rsid w:val="00EC3C57"/>
    <w:rsid w:val="00ED2218"/>
    <w:rsid w:val="00EE0FDF"/>
    <w:rsid w:val="00EE486E"/>
    <w:rsid w:val="00F07B50"/>
    <w:rsid w:val="00F2151F"/>
    <w:rsid w:val="00F2213C"/>
    <w:rsid w:val="00F236A9"/>
    <w:rsid w:val="00F32D3E"/>
    <w:rsid w:val="00F337C1"/>
    <w:rsid w:val="00F35094"/>
    <w:rsid w:val="00F43B69"/>
    <w:rsid w:val="00F457E2"/>
    <w:rsid w:val="00F50772"/>
    <w:rsid w:val="00F52208"/>
    <w:rsid w:val="00F540FC"/>
    <w:rsid w:val="00F60C5D"/>
    <w:rsid w:val="00F63D63"/>
    <w:rsid w:val="00F66A06"/>
    <w:rsid w:val="00F80D58"/>
    <w:rsid w:val="00F829EA"/>
    <w:rsid w:val="00F8388C"/>
    <w:rsid w:val="00F83AF6"/>
    <w:rsid w:val="00F867F1"/>
    <w:rsid w:val="00F871DE"/>
    <w:rsid w:val="00FA1608"/>
    <w:rsid w:val="00FA4B52"/>
    <w:rsid w:val="00FB79A2"/>
    <w:rsid w:val="00FC62CF"/>
    <w:rsid w:val="00FE13DB"/>
    <w:rsid w:val="00FE261B"/>
    <w:rsid w:val="00FE5FC4"/>
    <w:rsid w:val="00FF25E4"/>
    <w:rsid w:val="00FF2AB1"/>
    <w:rsid w:val="00FF5EF0"/>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next w:val="Normal"/>
    <w:link w:val="Ttulo1Car"/>
    <w:uiPriority w:val="9"/>
    <w:qFormat/>
    <w:rsid w:val="00266E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0E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C30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6E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E05"/>
    <w:rPr>
      <w:noProof/>
    </w:rPr>
  </w:style>
  <w:style w:type="paragraph" w:styleId="Piedepgina">
    <w:name w:val="footer"/>
    <w:basedOn w:val="Normal"/>
    <w:link w:val="PiedepginaCar"/>
    <w:uiPriority w:val="99"/>
    <w:unhideWhenUsed/>
    <w:rsid w:val="00266E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E05"/>
    <w:rPr>
      <w:noProof/>
    </w:rPr>
  </w:style>
  <w:style w:type="paragraph" w:styleId="Prrafodelista">
    <w:name w:val="List Paragraph"/>
    <w:basedOn w:val="Normal"/>
    <w:uiPriority w:val="34"/>
    <w:qFormat/>
    <w:rsid w:val="00266E05"/>
    <w:pPr>
      <w:ind w:left="720"/>
      <w:contextualSpacing/>
    </w:pPr>
  </w:style>
  <w:style w:type="character" w:customStyle="1" w:styleId="Ttulo1Car">
    <w:name w:val="Título 1 Car"/>
    <w:basedOn w:val="Fuentedeprrafopredeter"/>
    <w:link w:val="Ttulo1"/>
    <w:uiPriority w:val="9"/>
    <w:rsid w:val="00266E05"/>
    <w:rPr>
      <w:rFonts w:asciiTheme="majorHAnsi" w:eastAsiaTheme="majorEastAsia" w:hAnsiTheme="majorHAnsi" w:cstheme="majorBidi"/>
      <w:noProof/>
      <w:color w:val="2E74B5" w:themeColor="accent1" w:themeShade="BF"/>
      <w:sz w:val="32"/>
      <w:szCs w:val="32"/>
    </w:rPr>
  </w:style>
  <w:style w:type="table" w:styleId="Tablaconcuadrcula">
    <w:name w:val="Table Grid"/>
    <w:basedOn w:val="Tablanormal"/>
    <w:uiPriority w:val="39"/>
    <w:rsid w:val="005D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62CF"/>
    <w:pPr>
      <w:autoSpaceDE w:val="0"/>
      <w:autoSpaceDN w:val="0"/>
      <w:adjustRightInd w:val="0"/>
      <w:spacing w:after="0" w:line="240" w:lineRule="auto"/>
    </w:pPr>
    <w:rPr>
      <w:rFonts w:ascii="ANIGNG+Arial" w:eastAsiaTheme="minorEastAsia" w:hAnsi="ANIGNG+Arial" w:cs="ANIGNG+Arial"/>
      <w:color w:val="000000"/>
      <w:sz w:val="24"/>
      <w:szCs w:val="24"/>
      <w:lang w:val="es-ES" w:eastAsia="es-CR"/>
    </w:rPr>
  </w:style>
  <w:style w:type="character" w:styleId="Hipervnculo">
    <w:name w:val="Hyperlink"/>
    <w:basedOn w:val="Fuentedeprrafopredeter"/>
    <w:uiPriority w:val="99"/>
    <w:unhideWhenUsed/>
    <w:rsid w:val="00FC62CF"/>
    <w:rPr>
      <w:color w:val="0563C1" w:themeColor="hyperlink"/>
      <w:u w:val="single"/>
    </w:rPr>
  </w:style>
  <w:style w:type="paragraph" w:styleId="NormalWeb">
    <w:name w:val="Normal (Web)"/>
    <w:basedOn w:val="Normal"/>
    <w:link w:val="NormalWebCar"/>
    <w:uiPriority w:val="99"/>
    <w:unhideWhenUsed/>
    <w:rsid w:val="00B45E2E"/>
    <w:pPr>
      <w:spacing w:before="100" w:beforeAutospacing="1" w:after="100" w:afterAutospacing="1" w:line="240" w:lineRule="auto"/>
    </w:pPr>
    <w:rPr>
      <w:rFonts w:ascii="Times New Roman" w:eastAsia="Times New Roman" w:hAnsi="Times New Roman" w:cs="Times New Roman"/>
      <w:noProof w:val="0"/>
      <w:sz w:val="24"/>
      <w:szCs w:val="24"/>
      <w:lang w:eastAsia="es-CR"/>
    </w:rPr>
  </w:style>
  <w:style w:type="paragraph" w:styleId="Textonotapie">
    <w:name w:val="footnote text"/>
    <w:basedOn w:val="Normal"/>
    <w:link w:val="TextonotapieCar"/>
    <w:uiPriority w:val="99"/>
    <w:semiHidden/>
    <w:unhideWhenUsed/>
    <w:rsid w:val="001C5C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5C28"/>
    <w:rPr>
      <w:noProof/>
      <w:sz w:val="20"/>
      <w:szCs w:val="20"/>
    </w:rPr>
  </w:style>
  <w:style w:type="character" w:styleId="Refdenotaalpie">
    <w:name w:val="footnote reference"/>
    <w:basedOn w:val="Fuentedeprrafopredeter"/>
    <w:uiPriority w:val="99"/>
    <w:semiHidden/>
    <w:unhideWhenUsed/>
    <w:rsid w:val="001C5C28"/>
    <w:rPr>
      <w:vertAlign w:val="superscript"/>
    </w:rPr>
  </w:style>
  <w:style w:type="character" w:styleId="Textoennegrita">
    <w:name w:val="Strong"/>
    <w:basedOn w:val="Fuentedeprrafopredeter"/>
    <w:uiPriority w:val="22"/>
    <w:qFormat/>
    <w:rsid w:val="001527EE"/>
    <w:rPr>
      <w:b/>
      <w:bCs/>
    </w:rPr>
  </w:style>
  <w:style w:type="character" w:customStyle="1" w:styleId="Ttulo2Car">
    <w:name w:val="Título 2 Car"/>
    <w:basedOn w:val="Fuentedeprrafopredeter"/>
    <w:link w:val="Ttulo2"/>
    <w:uiPriority w:val="9"/>
    <w:rsid w:val="00870ED2"/>
    <w:rPr>
      <w:rFonts w:asciiTheme="majorHAnsi" w:eastAsiaTheme="majorEastAsia" w:hAnsiTheme="majorHAnsi" w:cstheme="majorBidi"/>
      <w:noProof/>
      <w:color w:val="2E74B5" w:themeColor="accent1" w:themeShade="BF"/>
      <w:sz w:val="26"/>
      <w:szCs w:val="26"/>
    </w:rPr>
  </w:style>
  <w:style w:type="paragraph" w:customStyle="1" w:styleId="Cuadroceleste">
    <w:name w:val="Cuadro celeste"/>
    <w:basedOn w:val="Normal"/>
    <w:qFormat/>
    <w:rsid w:val="00870ED2"/>
    <w:pPr>
      <w:spacing w:before="160" w:line="240" w:lineRule="auto"/>
      <w:jc w:val="both"/>
    </w:pPr>
    <w:rPr>
      <w:rFonts w:ascii="Calibri Light" w:eastAsia="Calibri" w:hAnsi="Calibri Light" w:cs="Times New Roman"/>
      <w:noProof w:val="0"/>
      <w:kern w:val="16"/>
      <w:sz w:val="18"/>
      <w:szCs w:val="18"/>
      <w:lang w:val="es-ES_tradnl"/>
    </w:rPr>
  </w:style>
  <w:style w:type="paragraph" w:customStyle="1" w:styleId="Cuadroblanco">
    <w:name w:val="Cuadro blanco"/>
    <w:basedOn w:val="Normal"/>
    <w:qFormat/>
    <w:rsid w:val="00870ED2"/>
    <w:pPr>
      <w:spacing w:before="160" w:line="240" w:lineRule="auto"/>
    </w:pPr>
    <w:rPr>
      <w:rFonts w:ascii="Calibri Light" w:eastAsia="Times New Roman" w:hAnsi="Calibri Light" w:cs="Times New Roman"/>
      <w:noProof w:val="0"/>
      <w:szCs w:val="24"/>
      <w:lang w:val="es-ES_tradnl" w:eastAsia="es-ES"/>
    </w:rPr>
  </w:style>
  <w:style w:type="paragraph" w:customStyle="1" w:styleId="Normal1">
    <w:name w:val="Normal1"/>
    <w:basedOn w:val="Normal"/>
    <w:qFormat/>
    <w:rsid w:val="0056567D"/>
    <w:pPr>
      <w:spacing w:before="120" w:after="120" w:line="240" w:lineRule="auto"/>
      <w:jc w:val="both"/>
    </w:pPr>
    <w:rPr>
      <w:rFonts w:ascii="Calibri Light" w:eastAsia="Times New Roman" w:hAnsi="Calibri Light" w:cs="Times New Roman"/>
      <w:noProof w:val="0"/>
      <w:sz w:val="24"/>
      <w:szCs w:val="24"/>
      <w:lang w:val="es-ES" w:eastAsia="es-ES"/>
    </w:rPr>
  </w:style>
  <w:style w:type="paragraph" w:styleId="Ttulo">
    <w:name w:val="Title"/>
    <w:basedOn w:val="Normal"/>
    <w:link w:val="TtuloCar"/>
    <w:qFormat/>
    <w:rsid w:val="00CA7BA5"/>
    <w:pPr>
      <w:spacing w:after="0" w:line="240" w:lineRule="auto"/>
      <w:jc w:val="center"/>
    </w:pPr>
    <w:rPr>
      <w:rFonts w:ascii="Arial" w:eastAsia="Times New Roman" w:hAnsi="Arial" w:cs="Arial"/>
      <w:b/>
      <w:bCs/>
      <w:noProof w:val="0"/>
      <w:sz w:val="24"/>
      <w:szCs w:val="24"/>
      <w:lang w:val="es-ES" w:eastAsia="es-ES"/>
    </w:rPr>
  </w:style>
  <w:style w:type="character" w:customStyle="1" w:styleId="TtuloCar">
    <w:name w:val="Título Car"/>
    <w:basedOn w:val="Fuentedeprrafopredeter"/>
    <w:link w:val="Ttulo"/>
    <w:rsid w:val="00CA7BA5"/>
    <w:rPr>
      <w:rFonts w:ascii="Arial" w:eastAsia="Times New Roman" w:hAnsi="Arial" w:cs="Arial"/>
      <w:b/>
      <w:bCs/>
      <w:sz w:val="24"/>
      <w:szCs w:val="24"/>
      <w:lang w:val="es-ES" w:eastAsia="es-ES"/>
    </w:rPr>
  </w:style>
  <w:style w:type="paragraph" w:styleId="Sangradetextonormal">
    <w:name w:val="Body Text Indent"/>
    <w:basedOn w:val="Normal"/>
    <w:link w:val="SangradetextonormalCar"/>
    <w:semiHidden/>
    <w:rsid w:val="007F46EB"/>
    <w:pPr>
      <w:spacing w:after="0" w:line="240" w:lineRule="auto"/>
      <w:ind w:left="360"/>
      <w:jc w:val="both"/>
    </w:pPr>
    <w:rPr>
      <w:rFonts w:ascii="Times New Roman" w:eastAsia="Times New Roman" w:hAnsi="Times New Roman" w:cs="Times New Roman"/>
      <w:noProof w:val="0"/>
      <w:sz w:val="28"/>
      <w:szCs w:val="24"/>
      <w:lang w:val="es-ES" w:eastAsia="es-ES"/>
    </w:rPr>
  </w:style>
  <w:style w:type="character" w:customStyle="1" w:styleId="SangradetextonormalCar">
    <w:name w:val="Sangría de texto normal Car"/>
    <w:basedOn w:val="Fuentedeprrafopredeter"/>
    <w:link w:val="Sangradetextonormal"/>
    <w:semiHidden/>
    <w:rsid w:val="007F46EB"/>
    <w:rPr>
      <w:rFonts w:ascii="Times New Roman" w:eastAsia="Times New Roman" w:hAnsi="Times New Roman" w:cs="Times New Roman"/>
      <w:sz w:val="28"/>
      <w:szCs w:val="24"/>
      <w:lang w:val="es-ES" w:eastAsia="es-ES"/>
    </w:rPr>
  </w:style>
  <w:style w:type="paragraph" w:customStyle="1" w:styleId="Titulogeneral">
    <w:name w:val="Titulo general"/>
    <w:basedOn w:val="Normal"/>
    <w:rsid w:val="0050222E"/>
    <w:pPr>
      <w:spacing w:before="240" w:after="120" w:line="264" w:lineRule="auto"/>
      <w:jc w:val="center"/>
    </w:pPr>
    <w:rPr>
      <w:rFonts w:ascii="Calibri" w:eastAsia="Times New Roman" w:hAnsi="Calibri" w:cs="Times New Roman"/>
      <w:b/>
      <w:noProof w:val="0"/>
      <w:sz w:val="28"/>
      <w:szCs w:val="24"/>
      <w:lang w:val="es-ES" w:eastAsia="es-ES"/>
    </w:rPr>
  </w:style>
  <w:style w:type="paragraph" w:styleId="TtulodeTDC">
    <w:name w:val="TOC Heading"/>
    <w:basedOn w:val="Ttulo1"/>
    <w:next w:val="Normal"/>
    <w:uiPriority w:val="39"/>
    <w:unhideWhenUsed/>
    <w:qFormat/>
    <w:rsid w:val="00D03323"/>
    <w:pPr>
      <w:outlineLvl w:val="9"/>
    </w:pPr>
    <w:rPr>
      <w:noProof w:val="0"/>
      <w:lang w:val="es-ES" w:eastAsia="es-ES"/>
    </w:rPr>
  </w:style>
  <w:style w:type="paragraph" w:styleId="TDC1">
    <w:name w:val="toc 1"/>
    <w:basedOn w:val="Normal"/>
    <w:next w:val="Normal"/>
    <w:autoRedefine/>
    <w:uiPriority w:val="39"/>
    <w:unhideWhenUsed/>
    <w:rsid w:val="00D03323"/>
    <w:pPr>
      <w:spacing w:after="100"/>
    </w:pPr>
  </w:style>
  <w:style w:type="paragraph" w:styleId="TDC2">
    <w:name w:val="toc 2"/>
    <w:basedOn w:val="Normal"/>
    <w:next w:val="Normal"/>
    <w:autoRedefine/>
    <w:uiPriority w:val="39"/>
    <w:unhideWhenUsed/>
    <w:rsid w:val="00D03323"/>
    <w:pPr>
      <w:spacing w:after="100"/>
      <w:ind w:left="220"/>
    </w:pPr>
  </w:style>
  <w:style w:type="paragraph" w:styleId="TDC3">
    <w:name w:val="toc 3"/>
    <w:basedOn w:val="Normal"/>
    <w:next w:val="Normal"/>
    <w:autoRedefine/>
    <w:uiPriority w:val="39"/>
    <w:unhideWhenUsed/>
    <w:rsid w:val="00BD491C"/>
    <w:pPr>
      <w:spacing w:after="100"/>
      <w:ind w:left="440"/>
    </w:pPr>
  </w:style>
  <w:style w:type="paragraph" w:styleId="Textodeglobo">
    <w:name w:val="Balloon Text"/>
    <w:basedOn w:val="Normal"/>
    <w:link w:val="TextodegloboCar"/>
    <w:uiPriority w:val="99"/>
    <w:semiHidden/>
    <w:unhideWhenUsed/>
    <w:rsid w:val="005958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88B"/>
    <w:rPr>
      <w:rFonts w:ascii="Segoe UI" w:hAnsi="Segoe UI" w:cs="Segoe UI"/>
      <w:noProof/>
      <w:sz w:val="18"/>
      <w:szCs w:val="18"/>
    </w:rPr>
  </w:style>
  <w:style w:type="paragraph" w:styleId="Sinespaciado">
    <w:name w:val="No Spacing"/>
    <w:qFormat/>
    <w:rsid w:val="00483375"/>
    <w:pPr>
      <w:spacing w:after="0" w:line="240" w:lineRule="auto"/>
    </w:pPr>
  </w:style>
  <w:style w:type="character" w:customStyle="1" w:styleId="apple-converted-space">
    <w:name w:val="apple-converted-space"/>
    <w:basedOn w:val="Fuentedeprrafopredeter"/>
    <w:rsid w:val="003A4123"/>
  </w:style>
  <w:style w:type="character" w:customStyle="1" w:styleId="Ttulo3Car">
    <w:name w:val="Título 3 Car"/>
    <w:basedOn w:val="Fuentedeprrafopredeter"/>
    <w:link w:val="Ttulo3"/>
    <w:uiPriority w:val="9"/>
    <w:rsid w:val="002C30CF"/>
    <w:rPr>
      <w:rFonts w:asciiTheme="majorHAnsi" w:eastAsiaTheme="majorEastAsia" w:hAnsiTheme="majorHAnsi" w:cstheme="majorBidi"/>
      <w:noProof/>
      <w:color w:val="1F4D78" w:themeColor="accent1" w:themeShade="7F"/>
      <w:sz w:val="24"/>
      <w:szCs w:val="24"/>
    </w:rPr>
  </w:style>
  <w:style w:type="paragraph" w:customStyle="1" w:styleId="Pa23">
    <w:name w:val="Pa23"/>
    <w:basedOn w:val="Default"/>
    <w:next w:val="Default"/>
    <w:uiPriority w:val="99"/>
    <w:rsid w:val="00BE788C"/>
    <w:pPr>
      <w:spacing w:line="241" w:lineRule="atLeast"/>
    </w:pPr>
    <w:rPr>
      <w:rFonts w:ascii="Arial" w:eastAsia="Times New Roman" w:hAnsi="Arial" w:cs="Arial"/>
      <w:color w:val="auto"/>
      <w:lang w:val="es-CR"/>
    </w:rPr>
  </w:style>
  <w:style w:type="paragraph" w:customStyle="1" w:styleId="Pa8">
    <w:name w:val="Pa8"/>
    <w:basedOn w:val="Default"/>
    <w:next w:val="Default"/>
    <w:uiPriority w:val="99"/>
    <w:rsid w:val="00BE788C"/>
    <w:pPr>
      <w:spacing w:line="201" w:lineRule="atLeast"/>
    </w:pPr>
    <w:rPr>
      <w:rFonts w:ascii="Arial" w:eastAsia="Times New Roman" w:hAnsi="Arial" w:cs="Arial"/>
      <w:color w:val="auto"/>
      <w:lang w:val="es-CR"/>
    </w:rPr>
  </w:style>
  <w:style w:type="paragraph" w:customStyle="1" w:styleId="Pa9">
    <w:name w:val="Pa9"/>
    <w:basedOn w:val="Default"/>
    <w:next w:val="Default"/>
    <w:uiPriority w:val="99"/>
    <w:rsid w:val="00BE788C"/>
    <w:pPr>
      <w:spacing w:line="201" w:lineRule="atLeast"/>
    </w:pPr>
    <w:rPr>
      <w:rFonts w:ascii="Arial" w:eastAsia="Times New Roman" w:hAnsi="Arial" w:cs="Arial"/>
      <w:color w:val="auto"/>
      <w:lang w:val="es-CR"/>
    </w:rPr>
  </w:style>
  <w:style w:type="paragraph" w:styleId="Textoindependiente">
    <w:name w:val="Body Text"/>
    <w:basedOn w:val="Normal"/>
    <w:link w:val="TextoindependienteCar"/>
    <w:uiPriority w:val="99"/>
    <w:unhideWhenUsed/>
    <w:rsid w:val="00087710"/>
    <w:pPr>
      <w:spacing w:after="120"/>
    </w:pPr>
    <w:rPr>
      <w:noProof w:val="0"/>
    </w:rPr>
  </w:style>
  <w:style w:type="character" w:customStyle="1" w:styleId="TextoindependienteCar">
    <w:name w:val="Texto independiente Car"/>
    <w:basedOn w:val="Fuentedeprrafopredeter"/>
    <w:link w:val="Textoindependiente"/>
    <w:uiPriority w:val="99"/>
    <w:rsid w:val="00087710"/>
  </w:style>
  <w:style w:type="table" w:customStyle="1" w:styleId="Tablanormal51">
    <w:name w:val="Tabla normal 51"/>
    <w:basedOn w:val="Tablanormal"/>
    <w:uiPriority w:val="45"/>
    <w:rsid w:val="007E2A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WebCar">
    <w:name w:val="Normal (Web) Car"/>
    <w:basedOn w:val="Fuentedeprrafopredeter"/>
    <w:link w:val="NormalWeb"/>
    <w:uiPriority w:val="99"/>
    <w:locked/>
    <w:rsid w:val="009933C5"/>
    <w:rPr>
      <w:rFonts w:ascii="Times New Roman" w:eastAsia="Times New Roman" w:hAnsi="Times New Roman" w:cs="Times New Roman"/>
      <w:sz w:val="24"/>
      <w:szCs w:val="24"/>
      <w:lang w:eastAsia="es-CR"/>
    </w:rPr>
  </w:style>
  <w:style w:type="paragraph" w:styleId="Bibliografa">
    <w:name w:val="Bibliography"/>
    <w:basedOn w:val="Normal"/>
    <w:next w:val="Normal"/>
    <w:uiPriority w:val="37"/>
    <w:unhideWhenUsed/>
    <w:rsid w:val="002C3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next w:val="Normal"/>
    <w:link w:val="Ttulo1Car"/>
    <w:uiPriority w:val="9"/>
    <w:qFormat/>
    <w:rsid w:val="00266E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0E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C30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6E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E05"/>
    <w:rPr>
      <w:noProof/>
    </w:rPr>
  </w:style>
  <w:style w:type="paragraph" w:styleId="Piedepgina">
    <w:name w:val="footer"/>
    <w:basedOn w:val="Normal"/>
    <w:link w:val="PiedepginaCar"/>
    <w:uiPriority w:val="99"/>
    <w:unhideWhenUsed/>
    <w:rsid w:val="00266E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E05"/>
    <w:rPr>
      <w:noProof/>
    </w:rPr>
  </w:style>
  <w:style w:type="paragraph" w:styleId="Prrafodelista">
    <w:name w:val="List Paragraph"/>
    <w:basedOn w:val="Normal"/>
    <w:uiPriority w:val="34"/>
    <w:qFormat/>
    <w:rsid w:val="00266E05"/>
    <w:pPr>
      <w:ind w:left="720"/>
      <w:contextualSpacing/>
    </w:pPr>
  </w:style>
  <w:style w:type="character" w:customStyle="1" w:styleId="Ttulo1Car">
    <w:name w:val="Título 1 Car"/>
    <w:basedOn w:val="Fuentedeprrafopredeter"/>
    <w:link w:val="Ttulo1"/>
    <w:uiPriority w:val="9"/>
    <w:rsid w:val="00266E05"/>
    <w:rPr>
      <w:rFonts w:asciiTheme="majorHAnsi" w:eastAsiaTheme="majorEastAsia" w:hAnsiTheme="majorHAnsi" w:cstheme="majorBidi"/>
      <w:noProof/>
      <w:color w:val="2E74B5" w:themeColor="accent1" w:themeShade="BF"/>
      <w:sz w:val="32"/>
      <w:szCs w:val="32"/>
    </w:rPr>
  </w:style>
  <w:style w:type="table" w:styleId="Tablaconcuadrcula">
    <w:name w:val="Table Grid"/>
    <w:basedOn w:val="Tablanormal"/>
    <w:uiPriority w:val="39"/>
    <w:rsid w:val="005D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62CF"/>
    <w:pPr>
      <w:autoSpaceDE w:val="0"/>
      <w:autoSpaceDN w:val="0"/>
      <w:adjustRightInd w:val="0"/>
      <w:spacing w:after="0" w:line="240" w:lineRule="auto"/>
    </w:pPr>
    <w:rPr>
      <w:rFonts w:ascii="ANIGNG+Arial" w:eastAsiaTheme="minorEastAsia" w:hAnsi="ANIGNG+Arial" w:cs="ANIGNG+Arial"/>
      <w:color w:val="000000"/>
      <w:sz w:val="24"/>
      <w:szCs w:val="24"/>
      <w:lang w:val="es-ES" w:eastAsia="es-CR"/>
    </w:rPr>
  </w:style>
  <w:style w:type="character" w:styleId="Hipervnculo">
    <w:name w:val="Hyperlink"/>
    <w:basedOn w:val="Fuentedeprrafopredeter"/>
    <w:uiPriority w:val="99"/>
    <w:unhideWhenUsed/>
    <w:rsid w:val="00FC62CF"/>
    <w:rPr>
      <w:color w:val="0563C1" w:themeColor="hyperlink"/>
      <w:u w:val="single"/>
    </w:rPr>
  </w:style>
  <w:style w:type="paragraph" w:styleId="NormalWeb">
    <w:name w:val="Normal (Web)"/>
    <w:basedOn w:val="Normal"/>
    <w:link w:val="NormalWebCar"/>
    <w:uiPriority w:val="99"/>
    <w:unhideWhenUsed/>
    <w:rsid w:val="00B45E2E"/>
    <w:pPr>
      <w:spacing w:before="100" w:beforeAutospacing="1" w:after="100" w:afterAutospacing="1" w:line="240" w:lineRule="auto"/>
    </w:pPr>
    <w:rPr>
      <w:rFonts w:ascii="Times New Roman" w:eastAsia="Times New Roman" w:hAnsi="Times New Roman" w:cs="Times New Roman"/>
      <w:noProof w:val="0"/>
      <w:sz w:val="24"/>
      <w:szCs w:val="24"/>
      <w:lang w:eastAsia="es-CR"/>
    </w:rPr>
  </w:style>
  <w:style w:type="paragraph" w:styleId="Textonotapie">
    <w:name w:val="footnote text"/>
    <w:basedOn w:val="Normal"/>
    <w:link w:val="TextonotapieCar"/>
    <w:uiPriority w:val="99"/>
    <w:semiHidden/>
    <w:unhideWhenUsed/>
    <w:rsid w:val="001C5C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5C28"/>
    <w:rPr>
      <w:noProof/>
      <w:sz w:val="20"/>
      <w:szCs w:val="20"/>
    </w:rPr>
  </w:style>
  <w:style w:type="character" w:styleId="Refdenotaalpie">
    <w:name w:val="footnote reference"/>
    <w:basedOn w:val="Fuentedeprrafopredeter"/>
    <w:uiPriority w:val="99"/>
    <w:semiHidden/>
    <w:unhideWhenUsed/>
    <w:rsid w:val="001C5C28"/>
    <w:rPr>
      <w:vertAlign w:val="superscript"/>
    </w:rPr>
  </w:style>
  <w:style w:type="character" w:styleId="Textoennegrita">
    <w:name w:val="Strong"/>
    <w:basedOn w:val="Fuentedeprrafopredeter"/>
    <w:uiPriority w:val="22"/>
    <w:qFormat/>
    <w:rsid w:val="001527EE"/>
    <w:rPr>
      <w:b/>
      <w:bCs/>
    </w:rPr>
  </w:style>
  <w:style w:type="character" w:customStyle="1" w:styleId="Ttulo2Car">
    <w:name w:val="Título 2 Car"/>
    <w:basedOn w:val="Fuentedeprrafopredeter"/>
    <w:link w:val="Ttulo2"/>
    <w:uiPriority w:val="9"/>
    <w:rsid w:val="00870ED2"/>
    <w:rPr>
      <w:rFonts w:asciiTheme="majorHAnsi" w:eastAsiaTheme="majorEastAsia" w:hAnsiTheme="majorHAnsi" w:cstheme="majorBidi"/>
      <w:noProof/>
      <w:color w:val="2E74B5" w:themeColor="accent1" w:themeShade="BF"/>
      <w:sz w:val="26"/>
      <w:szCs w:val="26"/>
    </w:rPr>
  </w:style>
  <w:style w:type="paragraph" w:customStyle="1" w:styleId="Cuadroceleste">
    <w:name w:val="Cuadro celeste"/>
    <w:basedOn w:val="Normal"/>
    <w:qFormat/>
    <w:rsid w:val="00870ED2"/>
    <w:pPr>
      <w:spacing w:before="160" w:line="240" w:lineRule="auto"/>
      <w:jc w:val="both"/>
    </w:pPr>
    <w:rPr>
      <w:rFonts w:ascii="Calibri Light" w:eastAsia="Calibri" w:hAnsi="Calibri Light" w:cs="Times New Roman"/>
      <w:noProof w:val="0"/>
      <w:kern w:val="16"/>
      <w:sz w:val="18"/>
      <w:szCs w:val="18"/>
      <w:lang w:val="es-ES_tradnl"/>
    </w:rPr>
  </w:style>
  <w:style w:type="paragraph" w:customStyle="1" w:styleId="Cuadroblanco">
    <w:name w:val="Cuadro blanco"/>
    <w:basedOn w:val="Normal"/>
    <w:qFormat/>
    <w:rsid w:val="00870ED2"/>
    <w:pPr>
      <w:spacing w:before="160" w:line="240" w:lineRule="auto"/>
    </w:pPr>
    <w:rPr>
      <w:rFonts w:ascii="Calibri Light" w:eastAsia="Times New Roman" w:hAnsi="Calibri Light" w:cs="Times New Roman"/>
      <w:noProof w:val="0"/>
      <w:szCs w:val="24"/>
      <w:lang w:val="es-ES_tradnl" w:eastAsia="es-ES"/>
    </w:rPr>
  </w:style>
  <w:style w:type="paragraph" w:customStyle="1" w:styleId="Normal1">
    <w:name w:val="Normal1"/>
    <w:basedOn w:val="Normal"/>
    <w:qFormat/>
    <w:rsid w:val="0056567D"/>
    <w:pPr>
      <w:spacing w:before="120" w:after="120" w:line="240" w:lineRule="auto"/>
      <w:jc w:val="both"/>
    </w:pPr>
    <w:rPr>
      <w:rFonts w:ascii="Calibri Light" w:eastAsia="Times New Roman" w:hAnsi="Calibri Light" w:cs="Times New Roman"/>
      <w:noProof w:val="0"/>
      <w:sz w:val="24"/>
      <w:szCs w:val="24"/>
      <w:lang w:val="es-ES" w:eastAsia="es-ES"/>
    </w:rPr>
  </w:style>
  <w:style w:type="paragraph" w:styleId="Ttulo">
    <w:name w:val="Title"/>
    <w:basedOn w:val="Normal"/>
    <w:link w:val="TtuloCar"/>
    <w:qFormat/>
    <w:rsid w:val="00CA7BA5"/>
    <w:pPr>
      <w:spacing w:after="0" w:line="240" w:lineRule="auto"/>
      <w:jc w:val="center"/>
    </w:pPr>
    <w:rPr>
      <w:rFonts w:ascii="Arial" w:eastAsia="Times New Roman" w:hAnsi="Arial" w:cs="Arial"/>
      <w:b/>
      <w:bCs/>
      <w:noProof w:val="0"/>
      <w:sz w:val="24"/>
      <w:szCs w:val="24"/>
      <w:lang w:val="es-ES" w:eastAsia="es-ES"/>
    </w:rPr>
  </w:style>
  <w:style w:type="character" w:customStyle="1" w:styleId="TtuloCar">
    <w:name w:val="Título Car"/>
    <w:basedOn w:val="Fuentedeprrafopredeter"/>
    <w:link w:val="Ttulo"/>
    <w:rsid w:val="00CA7BA5"/>
    <w:rPr>
      <w:rFonts w:ascii="Arial" w:eastAsia="Times New Roman" w:hAnsi="Arial" w:cs="Arial"/>
      <w:b/>
      <w:bCs/>
      <w:sz w:val="24"/>
      <w:szCs w:val="24"/>
      <w:lang w:val="es-ES" w:eastAsia="es-ES"/>
    </w:rPr>
  </w:style>
  <w:style w:type="paragraph" w:styleId="Sangradetextonormal">
    <w:name w:val="Body Text Indent"/>
    <w:basedOn w:val="Normal"/>
    <w:link w:val="SangradetextonormalCar"/>
    <w:semiHidden/>
    <w:rsid w:val="007F46EB"/>
    <w:pPr>
      <w:spacing w:after="0" w:line="240" w:lineRule="auto"/>
      <w:ind w:left="360"/>
      <w:jc w:val="both"/>
    </w:pPr>
    <w:rPr>
      <w:rFonts w:ascii="Times New Roman" w:eastAsia="Times New Roman" w:hAnsi="Times New Roman" w:cs="Times New Roman"/>
      <w:noProof w:val="0"/>
      <w:sz w:val="28"/>
      <w:szCs w:val="24"/>
      <w:lang w:val="es-ES" w:eastAsia="es-ES"/>
    </w:rPr>
  </w:style>
  <w:style w:type="character" w:customStyle="1" w:styleId="SangradetextonormalCar">
    <w:name w:val="Sangría de texto normal Car"/>
    <w:basedOn w:val="Fuentedeprrafopredeter"/>
    <w:link w:val="Sangradetextonormal"/>
    <w:semiHidden/>
    <w:rsid w:val="007F46EB"/>
    <w:rPr>
      <w:rFonts w:ascii="Times New Roman" w:eastAsia="Times New Roman" w:hAnsi="Times New Roman" w:cs="Times New Roman"/>
      <w:sz w:val="28"/>
      <w:szCs w:val="24"/>
      <w:lang w:val="es-ES" w:eastAsia="es-ES"/>
    </w:rPr>
  </w:style>
  <w:style w:type="paragraph" w:customStyle="1" w:styleId="Titulogeneral">
    <w:name w:val="Titulo general"/>
    <w:basedOn w:val="Normal"/>
    <w:rsid w:val="0050222E"/>
    <w:pPr>
      <w:spacing w:before="240" w:after="120" w:line="264" w:lineRule="auto"/>
      <w:jc w:val="center"/>
    </w:pPr>
    <w:rPr>
      <w:rFonts w:ascii="Calibri" w:eastAsia="Times New Roman" w:hAnsi="Calibri" w:cs="Times New Roman"/>
      <w:b/>
      <w:noProof w:val="0"/>
      <w:sz w:val="28"/>
      <w:szCs w:val="24"/>
      <w:lang w:val="es-ES" w:eastAsia="es-ES"/>
    </w:rPr>
  </w:style>
  <w:style w:type="paragraph" w:styleId="TtulodeTDC">
    <w:name w:val="TOC Heading"/>
    <w:basedOn w:val="Ttulo1"/>
    <w:next w:val="Normal"/>
    <w:uiPriority w:val="39"/>
    <w:unhideWhenUsed/>
    <w:qFormat/>
    <w:rsid w:val="00D03323"/>
    <w:pPr>
      <w:outlineLvl w:val="9"/>
    </w:pPr>
    <w:rPr>
      <w:noProof w:val="0"/>
      <w:lang w:val="es-ES" w:eastAsia="es-ES"/>
    </w:rPr>
  </w:style>
  <w:style w:type="paragraph" w:styleId="TDC1">
    <w:name w:val="toc 1"/>
    <w:basedOn w:val="Normal"/>
    <w:next w:val="Normal"/>
    <w:autoRedefine/>
    <w:uiPriority w:val="39"/>
    <w:unhideWhenUsed/>
    <w:rsid w:val="00D03323"/>
    <w:pPr>
      <w:spacing w:after="100"/>
    </w:pPr>
  </w:style>
  <w:style w:type="paragraph" w:styleId="TDC2">
    <w:name w:val="toc 2"/>
    <w:basedOn w:val="Normal"/>
    <w:next w:val="Normal"/>
    <w:autoRedefine/>
    <w:uiPriority w:val="39"/>
    <w:unhideWhenUsed/>
    <w:rsid w:val="00D03323"/>
    <w:pPr>
      <w:spacing w:after="100"/>
      <w:ind w:left="220"/>
    </w:pPr>
  </w:style>
  <w:style w:type="paragraph" w:styleId="TDC3">
    <w:name w:val="toc 3"/>
    <w:basedOn w:val="Normal"/>
    <w:next w:val="Normal"/>
    <w:autoRedefine/>
    <w:uiPriority w:val="39"/>
    <w:unhideWhenUsed/>
    <w:rsid w:val="00BD491C"/>
    <w:pPr>
      <w:spacing w:after="100"/>
      <w:ind w:left="440"/>
    </w:pPr>
  </w:style>
  <w:style w:type="paragraph" w:styleId="Textodeglobo">
    <w:name w:val="Balloon Text"/>
    <w:basedOn w:val="Normal"/>
    <w:link w:val="TextodegloboCar"/>
    <w:uiPriority w:val="99"/>
    <w:semiHidden/>
    <w:unhideWhenUsed/>
    <w:rsid w:val="005958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88B"/>
    <w:rPr>
      <w:rFonts w:ascii="Segoe UI" w:hAnsi="Segoe UI" w:cs="Segoe UI"/>
      <w:noProof/>
      <w:sz w:val="18"/>
      <w:szCs w:val="18"/>
    </w:rPr>
  </w:style>
  <w:style w:type="paragraph" w:styleId="Sinespaciado">
    <w:name w:val="No Spacing"/>
    <w:qFormat/>
    <w:rsid w:val="00483375"/>
    <w:pPr>
      <w:spacing w:after="0" w:line="240" w:lineRule="auto"/>
    </w:pPr>
  </w:style>
  <w:style w:type="character" w:customStyle="1" w:styleId="apple-converted-space">
    <w:name w:val="apple-converted-space"/>
    <w:basedOn w:val="Fuentedeprrafopredeter"/>
    <w:rsid w:val="003A4123"/>
  </w:style>
  <w:style w:type="character" w:customStyle="1" w:styleId="Ttulo3Car">
    <w:name w:val="Título 3 Car"/>
    <w:basedOn w:val="Fuentedeprrafopredeter"/>
    <w:link w:val="Ttulo3"/>
    <w:uiPriority w:val="9"/>
    <w:rsid w:val="002C30CF"/>
    <w:rPr>
      <w:rFonts w:asciiTheme="majorHAnsi" w:eastAsiaTheme="majorEastAsia" w:hAnsiTheme="majorHAnsi" w:cstheme="majorBidi"/>
      <w:noProof/>
      <w:color w:val="1F4D78" w:themeColor="accent1" w:themeShade="7F"/>
      <w:sz w:val="24"/>
      <w:szCs w:val="24"/>
    </w:rPr>
  </w:style>
  <w:style w:type="paragraph" w:customStyle="1" w:styleId="Pa23">
    <w:name w:val="Pa23"/>
    <w:basedOn w:val="Default"/>
    <w:next w:val="Default"/>
    <w:uiPriority w:val="99"/>
    <w:rsid w:val="00BE788C"/>
    <w:pPr>
      <w:spacing w:line="241" w:lineRule="atLeast"/>
    </w:pPr>
    <w:rPr>
      <w:rFonts w:ascii="Arial" w:eastAsia="Times New Roman" w:hAnsi="Arial" w:cs="Arial"/>
      <w:color w:val="auto"/>
      <w:lang w:val="es-CR"/>
    </w:rPr>
  </w:style>
  <w:style w:type="paragraph" w:customStyle="1" w:styleId="Pa8">
    <w:name w:val="Pa8"/>
    <w:basedOn w:val="Default"/>
    <w:next w:val="Default"/>
    <w:uiPriority w:val="99"/>
    <w:rsid w:val="00BE788C"/>
    <w:pPr>
      <w:spacing w:line="201" w:lineRule="atLeast"/>
    </w:pPr>
    <w:rPr>
      <w:rFonts w:ascii="Arial" w:eastAsia="Times New Roman" w:hAnsi="Arial" w:cs="Arial"/>
      <w:color w:val="auto"/>
      <w:lang w:val="es-CR"/>
    </w:rPr>
  </w:style>
  <w:style w:type="paragraph" w:customStyle="1" w:styleId="Pa9">
    <w:name w:val="Pa9"/>
    <w:basedOn w:val="Default"/>
    <w:next w:val="Default"/>
    <w:uiPriority w:val="99"/>
    <w:rsid w:val="00BE788C"/>
    <w:pPr>
      <w:spacing w:line="201" w:lineRule="atLeast"/>
    </w:pPr>
    <w:rPr>
      <w:rFonts w:ascii="Arial" w:eastAsia="Times New Roman" w:hAnsi="Arial" w:cs="Arial"/>
      <w:color w:val="auto"/>
      <w:lang w:val="es-CR"/>
    </w:rPr>
  </w:style>
  <w:style w:type="paragraph" w:styleId="Textoindependiente">
    <w:name w:val="Body Text"/>
    <w:basedOn w:val="Normal"/>
    <w:link w:val="TextoindependienteCar"/>
    <w:uiPriority w:val="99"/>
    <w:unhideWhenUsed/>
    <w:rsid w:val="00087710"/>
    <w:pPr>
      <w:spacing w:after="120"/>
    </w:pPr>
    <w:rPr>
      <w:noProof w:val="0"/>
    </w:rPr>
  </w:style>
  <w:style w:type="character" w:customStyle="1" w:styleId="TextoindependienteCar">
    <w:name w:val="Texto independiente Car"/>
    <w:basedOn w:val="Fuentedeprrafopredeter"/>
    <w:link w:val="Textoindependiente"/>
    <w:uiPriority w:val="99"/>
    <w:rsid w:val="00087710"/>
  </w:style>
  <w:style w:type="table" w:customStyle="1" w:styleId="Tablanormal51">
    <w:name w:val="Tabla normal 51"/>
    <w:basedOn w:val="Tablanormal"/>
    <w:uiPriority w:val="45"/>
    <w:rsid w:val="007E2A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WebCar">
    <w:name w:val="Normal (Web) Car"/>
    <w:basedOn w:val="Fuentedeprrafopredeter"/>
    <w:link w:val="NormalWeb"/>
    <w:uiPriority w:val="99"/>
    <w:locked/>
    <w:rsid w:val="009933C5"/>
    <w:rPr>
      <w:rFonts w:ascii="Times New Roman" w:eastAsia="Times New Roman" w:hAnsi="Times New Roman" w:cs="Times New Roman"/>
      <w:sz w:val="24"/>
      <w:szCs w:val="24"/>
      <w:lang w:eastAsia="es-CR"/>
    </w:rPr>
  </w:style>
  <w:style w:type="paragraph" w:styleId="Bibliografa">
    <w:name w:val="Bibliography"/>
    <w:basedOn w:val="Normal"/>
    <w:next w:val="Normal"/>
    <w:uiPriority w:val="37"/>
    <w:unhideWhenUsed/>
    <w:rsid w:val="002C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3418">
      <w:bodyDiv w:val="1"/>
      <w:marLeft w:val="0"/>
      <w:marRight w:val="0"/>
      <w:marTop w:val="0"/>
      <w:marBottom w:val="0"/>
      <w:divBdr>
        <w:top w:val="none" w:sz="0" w:space="0" w:color="auto"/>
        <w:left w:val="none" w:sz="0" w:space="0" w:color="auto"/>
        <w:bottom w:val="none" w:sz="0" w:space="0" w:color="auto"/>
        <w:right w:val="none" w:sz="0" w:space="0" w:color="auto"/>
      </w:divBdr>
      <w:divsChild>
        <w:div w:id="1994096529">
          <w:marLeft w:val="432"/>
          <w:marRight w:val="0"/>
          <w:marTop w:val="115"/>
          <w:marBottom w:val="0"/>
          <w:divBdr>
            <w:top w:val="none" w:sz="0" w:space="0" w:color="auto"/>
            <w:left w:val="none" w:sz="0" w:space="0" w:color="auto"/>
            <w:bottom w:val="none" w:sz="0" w:space="0" w:color="auto"/>
            <w:right w:val="none" w:sz="0" w:space="0" w:color="auto"/>
          </w:divBdr>
        </w:div>
      </w:divsChild>
    </w:div>
    <w:div w:id="158616672">
      <w:bodyDiv w:val="1"/>
      <w:marLeft w:val="0"/>
      <w:marRight w:val="0"/>
      <w:marTop w:val="0"/>
      <w:marBottom w:val="0"/>
      <w:divBdr>
        <w:top w:val="none" w:sz="0" w:space="0" w:color="auto"/>
        <w:left w:val="none" w:sz="0" w:space="0" w:color="auto"/>
        <w:bottom w:val="none" w:sz="0" w:space="0" w:color="auto"/>
        <w:right w:val="none" w:sz="0" w:space="0" w:color="auto"/>
      </w:divBdr>
      <w:divsChild>
        <w:div w:id="239414212">
          <w:marLeft w:val="0"/>
          <w:marRight w:val="0"/>
          <w:marTop w:val="0"/>
          <w:marBottom w:val="0"/>
          <w:divBdr>
            <w:top w:val="none" w:sz="0" w:space="0" w:color="auto"/>
            <w:left w:val="none" w:sz="0" w:space="0" w:color="auto"/>
            <w:bottom w:val="none" w:sz="0" w:space="0" w:color="auto"/>
            <w:right w:val="none" w:sz="0" w:space="0" w:color="auto"/>
          </w:divBdr>
          <w:divsChild>
            <w:div w:id="680473300">
              <w:marLeft w:val="0"/>
              <w:marRight w:val="0"/>
              <w:marTop w:val="0"/>
              <w:marBottom w:val="0"/>
              <w:divBdr>
                <w:top w:val="none" w:sz="0" w:space="0" w:color="auto"/>
                <w:left w:val="none" w:sz="0" w:space="0" w:color="auto"/>
                <w:bottom w:val="none" w:sz="0" w:space="0" w:color="auto"/>
                <w:right w:val="none" w:sz="0" w:space="0" w:color="auto"/>
              </w:divBdr>
              <w:divsChild>
                <w:div w:id="1224490960">
                  <w:marLeft w:val="195"/>
                  <w:marRight w:val="0"/>
                  <w:marTop w:val="0"/>
                  <w:marBottom w:val="0"/>
                  <w:divBdr>
                    <w:top w:val="none" w:sz="0" w:space="0" w:color="auto"/>
                    <w:left w:val="none" w:sz="0" w:space="0" w:color="auto"/>
                    <w:bottom w:val="none" w:sz="0" w:space="0" w:color="auto"/>
                    <w:right w:val="none" w:sz="0" w:space="0" w:color="auto"/>
                  </w:divBdr>
                  <w:divsChild>
                    <w:div w:id="800999638">
                      <w:marLeft w:val="0"/>
                      <w:marRight w:val="0"/>
                      <w:marTop w:val="0"/>
                      <w:marBottom w:val="0"/>
                      <w:divBdr>
                        <w:top w:val="none" w:sz="0" w:space="0" w:color="auto"/>
                        <w:left w:val="none" w:sz="0" w:space="0" w:color="auto"/>
                        <w:bottom w:val="none" w:sz="0" w:space="0" w:color="auto"/>
                        <w:right w:val="none" w:sz="0" w:space="0" w:color="auto"/>
                      </w:divBdr>
                      <w:divsChild>
                        <w:div w:id="10215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31213">
      <w:bodyDiv w:val="1"/>
      <w:marLeft w:val="0"/>
      <w:marRight w:val="0"/>
      <w:marTop w:val="0"/>
      <w:marBottom w:val="0"/>
      <w:divBdr>
        <w:top w:val="none" w:sz="0" w:space="0" w:color="auto"/>
        <w:left w:val="none" w:sz="0" w:space="0" w:color="auto"/>
        <w:bottom w:val="none" w:sz="0" w:space="0" w:color="auto"/>
        <w:right w:val="none" w:sz="0" w:space="0" w:color="auto"/>
      </w:divBdr>
    </w:div>
    <w:div w:id="357584610">
      <w:bodyDiv w:val="1"/>
      <w:marLeft w:val="0"/>
      <w:marRight w:val="0"/>
      <w:marTop w:val="0"/>
      <w:marBottom w:val="0"/>
      <w:divBdr>
        <w:top w:val="none" w:sz="0" w:space="0" w:color="auto"/>
        <w:left w:val="none" w:sz="0" w:space="0" w:color="auto"/>
        <w:bottom w:val="none" w:sz="0" w:space="0" w:color="auto"/>
        <w:right w:val="none" w:sz="0" w:space="0" w:color="auto"/>
      </w:divBdr>
    </w:div>
    <w:div w:id="578104024">
      <w:bodyDiv w:val="1"/>
      <w:marLeft w:val="0"/>
      <w:marRight w:val="0"/>
      <w:marTop w:val="0"/>
      <w:marBottom w:val="0"/>
      <w:divBdr>
        <w:top w:val="none" w:sz="0" w:space="0" w:color="auto"/>
        <w:left w:val="none" w:sz="0" w:space="0" w:color="auto"/>
        <w:bottom w:val="none" w:sz="0" w:space="0" w:color="auto"/>
        <w:right w:val="none" w:sz="0" w:space="0" w:color="auto"/>
      </w:divBdr>
    </w:div>
    <w:div w:id="877014813">
      <w:bodyDiv w:val="1"/>
      <w:marLeft w:val="0"/>
      <w:marRight w:val="0"/>
      <w:marTop w:val="0"/>
      <w:marBottom w:val="0"/>
      <w:divBdr>
        <w:top w:val="none" w:sz="0" w:space="0" w:color="auto"/>
        <w:left w:val="none" w:sz="0" w:space="0" w:color="auto"/>
        <w:bottom w:val="none" w:sz="0" w:space="0" w:color="auto"/>
        <w:right w:val="none" w:sz="0" w:space="0" w:color="auto"/>
      </w:divBdr>
      <w:divsChild>
        <w:div w:id="2065521411">
          <w:marLeft w:val="432"/>
          <w:marRight w:val="0"/>
          <w:marTop w:val="125"/>
          <w:marBottom w:val="0"/>
          <w:divBdr>
            <w:top w:val="none" w:sz="0" w:space="0" w:color="auto"/>
            <w:left w:val="none" w:sz="0" w:space="0" w:color="auto"/>
            <w:bottom w:val="none" w:sz="0" w:space="0" w:color="auto"/>
            <w:right w:val="none" w:sz="0" w:space="0" w:color="auto"/>
          </w:divBdr>
        </w:div>
      </w:divsChild>
    </w:div>
    <w:div w:id="1096246193">
      <w:bodyDiv w:val="1"/>
      <w:marLeft w:val="0"/>
      <w:marRight w:val="0"/>
      <w:marTop w:val="0"/>
      <w:marBottom w:val="0"/>
      <w:divBdr>
        <w:top w:val="none" w:sz="0" w:space="0" w:color="auto"/>
        <w:left w:val="none" w:sz="0" w:space="0" w:color="auto"/>
        <w:bottom w:val="none" w:sz="0" w:space="0" w:color="auto"/>
        <w:right w:val="none" w:sz="0" w:space="0" w:color="auto"/>
      </w:divBdr>
    </w:div>
    <w:div w:id="1335649042">
      <w:bodyDiv w:val="1"/>
      <w:marLeft w:val="0"/>
      <w:marRight w:val="0"/>
      <w:marTop w:val="0"/>
      <w:marBottom w:val="0"/>
      <w:divBdr>
        <w:top w:val="none" w:sz="0" w:space="0" w:color="auto"/>
        <w:left w:val="none" w:sz="0" w:space="0" w:color="auto"/>
        <w:bottom w:val="none" w:sz="0" w:space="0" w:color="auto"/>
        <w:right w:val="none" w:sz="0" w:space="0" w:color="auto"/>
      </w:divBdr>
    </w:div>
    <w:div w:id="1462964731">
      <w:bodyDiv w:val="1"/>
      <w:marLeft w:val="0"/>
      <w:marRight w:val="0"/>
      <w:marTop w:val="0"/>
      <w:marBottom w:val="0"/>
      <w:divBdr>
        <w:top w:val="none" w:sz="0" w:space="0" w:color="auto"/>
        <w:left w:val="none" w:sz="0" w:space="0" w:color="auto"/>
        <w:bottom w:val="none" w:sz="0" w:space="0" w:color="auto"/>
        <w:right w:val="none" w:sz="0" w:space="0" w:color="auto"/>
      </w:divBdr>
    </w:div>
    <w:div w:id="1586381266">
      <w:bodyDiv w:val="1"/>
      <w:marLeft w:val="0"/>
      <w:marRight w:val="0"/>
      <w:marTop w:val="0"/>
      <w:marBottom w:val="0"/>
      <w:divBdr>
        <w:top w:val="none" w:sz="0" w:space="0" w:color="auto"/>
        <w:left w:val="none" w:sz="0" w:space="0" w:color="auto"/>
        <w:bottom w:val="none" w:sz="0" w:space="0" w:color="auto"/>
        <w:right w:val="none" w:sz="0" w:space="0" w:color="auto"/>
      </w:divBdr>
    </w:div>
    <w:div w:id="1662466112">
      <w:bodyDiv w:val="1"/>
      <w:marLeft w:val="0"/>
      <w:marRight w:val="0"/>
      <w:marTop w:val="0"/>
      <w:marBottom w:val="0"/>
      <w:divBdr>
        <w:top w:val="none" w:sz="0" w:space="0" w:color="auto"/>
        <w:left w:val="none" w:sz="0" w:space="0" w:color="auto"/>
        <w:bottom w:val="none" w:sz="0" w:space="0" w:color="auto"/>
        <w:right w:val="none" w:sz="0" w:space="0" w:color="auto"/>
      </w:divBdr>
    </w:div>
    <w:div w:id="18786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51F7-0462-4E89-9E6F-1A29F6B7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2671</Words>
  <Characters>14692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Sugey Montoya</dc:creator>
  <cp:lastModifiedBy>Leda Badilla</cp:lastModifiedBy>
  <cp:revision>2</cp:revision>
  <cp:lastPrinted>2016-09-21T18:34:00Z</cp:lastPrinted>
  <dcterms:created xsi:type="dcterms:W3CDTF">2017-09-30T00:25:00Z</dcterms:created>
  <dcterms:modified xsi:type="dcterms:W3CDTF">2017-09-30T00:25:00Z</dcterms:modified>
</cp:coreProperties>
</file>